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8F" w:rsidRDefault="001C15E1">
      <w:pPr>
        <w:pStyle w:val="2"/>
        <w:adjustRightInd w:val="0"/>
        <w:snapToGrid w:val="0"/>
        <w:spacing w:line="360" w:lineRule="auto"/>
        <w:ind w:leftChars="-67" w:left="-14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人文科学学院本科生转专业（转入）实施细则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依据《东北石油大学转专业与转学实施办法（试行）》</w:t>
      </w:r>
      <w:bookmarkStart w:id="0" w:name="_GoBack"/>
      <w:bookmarkEnd w:id="0"/>
      <w:r>
        <w:rPr>
          <w:rFonts w:hint="eastAsia"/>
          <w:sz w:val="28"/>
          <w:szCs w:val="28"/>
        </w:rPr>
        <w:t>相关规定，进一步规范我院本科生转专业等学籍异动情况，维护高等教育公平、公正，保护学生的合法权益，经过人文科学学院转专业领导小组讨论，现制定《人文科学学院本科生转专业（转入）实施细则》。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一、转专业领导小组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组长：张文喜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副组长：颜冰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成员：李精华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郑克岭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东波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李德民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马苒苒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秘书：</w:t>
      </w:r>
      <w:r>
        <w:rPr>
          <w:rFonts w:hint="eastAsia"/>
          <w:sz w:val="28"/>
          <w:szCs w:val="28"/>
        </w:rPr>
        <w:t>单欣雨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二、转专业工作小组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组长：颜冰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成员：张文喜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李精华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郑克岭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东波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李德民</w:t>
      </w:r>
      <w:r>
        <w:rPr>
          <w:rFonts w:hint="eastAsia"/>
          <w:sz w:val="28"/>
          <w:szCs w:val="28"/>
        </w:rPr>
        <w:t xml:space="preserve"> 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史春媛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邱心凯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李永春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秘书：单欣雨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、转专业</w:t>
      </w:r>
      <w:r>
        <w:rPr>
          <w:rFonts w:hint="eastAsia"/>
          <w:sz w:val="28"/>
          <w:szCs w:val="28"/>
        </w:rPr>
        <w:t>（转入）</w:t>
      </w:r>
      <w:r>
        <w:rPr>
          <w:rFonts w:hint="eastAsia"/>
          <w:sz w:val="28"/>
          <w:szCs w:val="28"/>
        </w:rPr>
        <w:t>要求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、在校全日制英语本科生，品学兼优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身体健康；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、对人文社会科学具有浓厚学习兴趣；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、完成原专业大一第一学期全部必修课程（含限选），且所学课程平均成绩绩点在</w:t>
      </w:r>
      <w:r>
        <w:rPr>
          <w:rFonts w:hint="eastAsia"/>
          <w:sz w:val="28"/>
          <w:szCs w:val="28"/>
        </w:rPr>
        <w:t>3.0</w:t>
      </w:r>
      <w:r>
        <w:rPr>
          <w:rFonts w:hint="eastAsia"/>
          <w:sz w:val="28"/>
          <w:szCs w:val="28"/>
        </w:rPr>
        <w:t>以上（含</w:t>
      </w:r>
      <w:r>
        <w:rPr>
          <w:rFonts w:hint="eastAsia"/>
          <w:sz w:val="28"/>
          <w:szCs w:val="28"/>
        </w:rPr>
        <w:t>3.0</w:t>
      </w:r>
      <w:r>
        <w:rPr>
          <w:rFonts w:hint="eastAsia"/>
          <w:sz w:val="28"/>
          <w:szCs w:val="28"/>
        </w:rPr>
        <w:t>），无不及格课程；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、接收人数不超过该专业年级转专业前在校生人数的</w:t>
      </w:r>
      <w:r>
        <w:rPr>
          <w:rFonts w:hint="eastAsia"/>
          <w:sz w:val="28"/>
          <w:szCs w:val="28"/>
        </w:rPr>
        <w:t>30%</w:t>
      </w:r>
      <w:r>
        <w:rPr>
          <w:rFonts w:hint="eastAsia"/>
          <w:sz w:val="28"/>
          <w:szCs w:val="28"/>
        </w:rPr>
        <w:t>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、《东北石油大学转专业与转学实施办法（试行）》中规定的不得申请转专业的学生，不可转入。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>
        <w:rPr>
          <w:rFonts w:hint="eastAsia"/>
          <w:sz w:val="28"/>
          <w:szCs w:val="28"/>
        </w:rPr>
        <w:t>、转专业</w:t>
      </w:r>
      <w:r>
        <w:rPr>
          <w:rFonts w:hint="eastAsia"/>
          <w:sz w:val="28"/>
          <w:szCs w:val="28"/>
        </w:rPr>
        <w:t>（转入）</w:t>
      </w:r>
      <w:r>
        <w:rPr>
          <w:rFonts w:hint="eastAsia"/>
          <w:sz w:val="28"/>
          <w:szCs w:val="28"/>
        </w:rPr>
        <w:t>选拔程序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1</w:t>
      </w:r>
      <w:r>
        <w:rPr>
          <w:rFonts w:hint="eastAsia"/>
          <w:sz w:val="28"/>
          <w:szCs w:val="28"/>
        </w:rPr>
        <w:t>、转专业学生自愿提出申请，在规定的时间内向我院提交《东北石油大学本科生转专业申请表》；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D67B37">
        <w:rPr>
          <w:rFonts w:hint="eastAsia"/>
          <w:sz w:val="28"/>
          <w:szCs w:val="28"/>
        </w:rPr>
        <w:t>、申请者需</w:t>
      </w:r>
      <w:r>
        <w:rPr>
          <w:rFonts w:hint="eastAsia"/>
          <w:sz w:val="28"/>
          <w:szCs w:val="28"/>
        </w:rPr>
        <w:t>提交一份本人第一学</w:t>
      </w:r>
      <w:r w:rsidR="00D67B37">
        <w:rPr>
          <w:rFonts w:hint="eastAsia"/>
          <w:sz w:val="28"/>
          <w:szCs w:val="28"/>
        </w:rPr>
        <w:t>期成绩单，并</w:t>
      </w:r>
      <w:r>
        <w:rPr>
          <w:rFonts w:hint="eastAsia"/>
          <w:sz w:val="28"/>
          <w:szCs w:val="28"/>
        </w:rPr>
        <w:t>需要所在院系或教务处盖章；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、我院在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个工作日内对申请学生进行资格审查，并将初审合格的学生</w:t>
      </w:r>
      <w:r>
        <w:rPr>
          <w:rFonts w:hint="eastAsia"/>
          <w:sz w:val="28"/>
          <w:szCs w:val="28"/>
        </w:rPr>
        <w:t>名单</w:t>
      </w:r>
      <w:r>
        <w:rPr>
          <w:rFonts w:hint="eastAsia"/>
          <w:sz w:val="28"/>
          <w:szCs w:val="28"/>
        </w:rPr>
        <w:t>在学院网站</w:t>
      </w:r>
      <w:r>
        <w:rPr>
          <w:rFonts w:hint="eastAsia"/>
          <w:sz w:val="28"/>
          <w:szCs w:val="28"/>
        </w:rPr>
        <w:t>上</w:t>
      </w:r>
      <w:r>
        <w:rPr>
          <w:rFonts w:hint="eastAsia"/>
          <w:sz w:val="28"/>
          <w:szCs w:val="28"/>
        </w:rPr>
        <w:t>进行公示；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、各专业按照转专业人数比例对初审合格学生进行排序和录取。录取原则：按照拟转入学生的平均成绩绩点进行排序，由高到低进行录取；平均成绩绩点相同时，以大学外语分数进行排序；</w:t>
      </w:r>
    </w:p>
    <w:p w:rsidR="004F4A8F" w:rsidRDefault="001C15E1">
      <w:pPr>
        <w:pStyle w:val="a5"/>
        <w:adjustRightInd w:val="0"/>
        <w:snapToGrid w:val="0"/>
        <w:spacing w:line="360" w:lineRule="auto"/>
        <w:ind w:leftChars="-67" w:left="-141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完成转专业学生选拔后，</w:t>
      </w:r>
      <w:r>
        <w:rPr>
          <w:rFonts w:hint="eastAsia"/>
          <w:sz w:val="28"/>
          <w:szCs w:val="28"/>
        </w:rPr>
        <w:t>及时</w:t>
      </w:r>
      <w:r>
        <w:rPr>
          <w:rFonts w:hint="eastAsia"/>
          <w:sz w:val="28"/>
          <w:szCs w:val="28"/>
        </w:rPr>
        <w:t>向</w:t>
      </w:r>
      <w:r>
        <w:rPr>
          <w:rFonts w:hint="eastAsia"/>
          <w:sz w:val="28"/>
          <w:szCs w:val="28"/>
        </w:rPr>
        <w:t>教务处</w:t>
      </w:r>
      <w:r>
        <w:rPr>
          <w:rFonts w:hint="eastAsia"/>
          <w:sz w:val="28"/>
          <w:szCs w:val="28"/>
        </w:rPr>
        <w:t>上报</w:t>
      </w:r>
      <w:r>
        <w:rPr>
          <w:rFonts w:hint="eastAsia"/>
          <w:sz w:val="28"/>
          <w:szCs w:val="28"/>
        </w:rPr>
        <w:t>转专业学生名单；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、各三级系、学生工作部门、教学秘书按学校相关规定及要求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对转入学生认真管理。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rFonts w:hint="eastAsia"/>
          <w:sz w:val="28"/>
          <w:szCs w:val="28"/>
        </w:rPr>
        <w:t>、转专业</w:t>
      </w:r>
      <w:r>
        <w:rPr>
          <w:rFonts w:hint="eastAsia"/>
          <w:sz w:val="28"/>
          <w:szCs w:val="28"/>
        </w:rPr>
        <w:t>（转入）</w:t>
      </w:r>
      <w:r>
        <w:rPr>
          <w:rFonts w:hint="eastAsia"/>
          <w:sz w:val="28"/>
          <w:szCs w:val="28"/>
        </w:rPr>
        <w:t>提交材料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、转专业开始后，学生本人需填写提交《东北石油大学本科生转专业申请表》；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、转专业名单确定后，学生填写《东北石油大学学生转专业审批登记确认表》；</w:t>
      </w:r>
    </w:p>
    <w:p w:rsidR="004F4A8F" w:rsidRDefault="001C15E1">
      <w:pPr>
        <w:adjustRightInd w:val="0"/>
        <w:snapToGrid w:val="0"/>
        <w:spacing w:line="360" w:lineRule="auto"/>
        <w:ind w:firstLineChars="150"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、学生退役后转专业的，需提供退役证原件及复印件；</w:t>
      </w:r>
    </w:p>
    <w:p w:rsidR="004F4A8F" w:rsidRDefault="001C15E1">
      <w:pPr>
        <w:adjustRightInd w:val="0"/>
        <w:snapToGrid w:val="0"/>
        <w:spacing w:line="360" w:lineRule="auto"/>
        <w:ind w:leftChars="-67" w:left="-14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>
        <w:rPr>
          <w:rFonts w:hint="eastAsia"/>
          <w:sz w:val="28"/>
          <w:szCs w:val="28"/>
        </w:rPr>
        <w:t>、获准转专业的学生按学校规定及要求办理相关手续，凡逾期未办理者视为自动放弃转专业资格。</w:t>
      </w:r>
    </w:p>
    <w:p w:rsidR="004F4A8F" w:rsidRDefault="001C15E1">
      <w:pPr>
        <w:adjustRightInd w:val="0"/>
        <w:snapToGrid w:val="0"/>
        <w:spacing w:line="360" w:lineRule="auto"/>
        <w:ind w:leftChars="-67" w:left="-14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>
        <w:rPr>
          <w:rFonts w:hint="eastAsia"/>
          <w:sz w:val="28"/>
          <w:szCs w:val="28"/>
        </w:rPr>
        <w:t>、学生转入新专业后执行新</w:t>
      </w:r>
      <w:r>
        <w:rPr>
          <w:rFonts w:hint="eastAsia"/>
          <w:sz w:val="28"/>
          <w:szCs w:val="28"/>
        </w:rPr>
        <w:t>的人才</w:t>
      </w:r>
      <w:r>
        <w:rPr>
          <w:rFonts w:hint="eastAsia"/>
          <w:sz w:val="28"/>
          <w:szCs w:val="28"/>
        </w:rPr>
        <w:t>培养方案。原专业所修学分与我院本科专业大一要求学分相互认定转换，</w:t>
      </w:r>
      <w:r>
        <w:rPr>
          <w:rFonts w:hint="eastAsia"/>
          <w:sz w:val="28"/>
          <w:szCs w:val="28"/>
        </w:rPr>
        <w:t>具体依据</w:t>
      </w:r>
      <w:r>
        <w:rPr>
          <w:rFonts w:asciiTheme="minorEastAsia" w:hAnsiTheme="minorEastAsia" w:hint="eastAsia"/>
          <w:sz w:val="28"/>
          <w:szCs w:val="28"/>
        </w:rPr>
        <w:t>《东北石油大学本科生课程认定与学分转换管理办法（试行）》执行</w:t>
      </w:r>
      <w:r>
        <w:rPr>
          <w:rFonts w:hint="eastAsia"/>
          <w:sz w:val="28"/>
          <w:szCs w:val="28"/>
        </w:rPr>
        <w:t>；</w:t>
      </w:r>
      <w:r>
        <w:rPr>
          <w:rFonts w:hint="eastAsia"/>
          <w:sz w:val="28"/>
          <w:szCs w:val="28"/>
        </w:rPr>
        <w:t>转入</w:t>
      </w:r>
      <w:r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人才</w:t>
      </w:r>
      <w:r>
        <w:rPr>
          <w:rFonts w:hint="eastAsia"/>
          <w:sz w:val="28"/>
          <w:szCs w:val="28"/>
        </w:rPr>
        <w:t>培养方案</w:t>
      </w:r>
      <w:r>
        <w:rPr>
          <w:rFonts w:hint="eastAsia"/>
          <w:sz w:val="28"/>
          <w:szCs w:val="28"/>
        </w:rPr>
        <w:t>中尚</w:t>
      </w:r>
      <w:r>
        <w:rPr>
          <w:rFonts w:hint="eastAsia"/>
          <w:sz w:val="28"/>
          <w:szCs w:val="28"/>
        </w:rPr>
        <w:t>未修读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课程，学生应自行申请补修</w:t>
      </w:r>
      <w:r>
        <w:rPr>
          <w:rFonts w:hint="eastAsia"/>
          <w:sz w:val="28"/>
          <w:szCs w:val="28"/>
        </w:rPr>
        <w:t>，并达到我院本科</w:t>
      </w:r>
      <w:r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毕业</w:t>
      </w:r>
      <w:r>
        <w:rPr>
          <w:rFonts w:hint="eastAsia"/>
          <w:sz w:val="28"/>
          <w:szCs w:val="28"/>
        </w:rPr>
        <w:t>要求。</w:t>
      </w:r>
    </w:p>
    <w:p w:rsidR="004F4A8F" w:rsidRDefault="001C15E1">
      <w:pPr>
        <w:adjustRightInd w:val="0"/>
        <w:snapToGrid w:val="0"/>
        <w:spacing w:line="360" w:lineRule="auto"/>
        <w:ind w:leftChars="-67" w:left="-14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对于本规定中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未确定事项，人文科学学院具有解释权。</w:t>
      </w:r>
    </w:p>
    <w:p w:rsidR="004F4A8F" w:rsidRDefault="001C15E1">
      <w:pPr>
        <w:adjustRightInd w:val="0"/>
        <w:snapToGrid w:val="0"/>
        <w:spacing w:line="360" w:lineRule="auto"/>
        <w:ind w:leftChars="-67" w:left="-141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咨询电话：</w:t>
      </w:r>
      <w:r>
        <w:rPr>
          <w:rFonts w:hint="eastAsia"/>
          <w:sz w:val="28"/>
          <w:szCs w:val="28"/>
        </w:rPr>
        <w:t>0459-6503640</w:t>
      </w:r>
    </w:p>
    <w:p w:rsidR="004F4A8F" w:rsidRDefault="001C15E1">
      <w:pPr>
        <w:adjustRightInd w:val="0"/>
        <w:snapToGrid w:val="0"/>
        <w:spacing w:line="360" w:lineRule="auto"/>
        <w:ind w:leftChars="-67" w:left="-141" w:firstLineChars="2100" w:firstLine="5880"/>
        <w:rPr>
          <w:sz w:val="28"/>
          <w:szCs w:val="28"/>
        </w:rPr>
      </w:pPr>
      <w:r>
        <w:rPr>
          <w:rFonts w:hint="eastAsia"/>
          <w:sz w:val="28"/>
          <w:szCs w:val="28"/>
        </w:rPr>
        <w:t>人文科学学院</w:t>
      </w:r>
    </w:p>
    <w:p w:rsidR="004F4A8F" w:rsidRPr="00D67B37" w:rsidRDefault="001C15E1" w:rsidP="00D67B37">
      <w:pPr>
        <w:adjustRightInd w:val="0"/>
        <w:snapToGrid w:val="0"/>
        <w:spacing w:line="360" w:lineRule="auto"/>
        <w:ind w:leftChars="-67" w:left="-141" w:firstLineChars="2100" w:firstLine="5880"/>
      </w:pPr>
      <w:r>
        <w:rPr>
          <w:rFonts w:hint="eastAsia"/>
          <w:sz w:val="28"/>
          <w:szCs w:val="28"/>
        </w:rPr>
        <w:t>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 w:rsidR="00D67B37">
        <w:rPr>
          <w:rFonts w:hint="eastAsia"/>
          <w:sz w:val="28"/>
          <w:szCs w:val="28"/>
        </w:rPr>
        <w:t>日</w:t>
      </w:r>
    </w:p>
    <w:sectPr w:rsidR="004F4A8F" w:rsidRPr="00D67B37" w:rsidSect="00D67B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5E1" w:rsidRDefault="001C15E1" w:rsidP="00D67B37">
      <w:r>
        <w:separator/>
      </w:r>
    </w:p>
  </w:endnote>
  <w:endnote w:type="continuationSeparator" w:id="0">
    <w:p w:rsidR="001C15E1" w:rsidRDefault="001C15E1" w:rsidP="00D67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5E1" w:rsidRDefault="001C15E1" w:rsidP="00D67B37">
      <w:r>
        <w:separator/>
      </w:r>
    </w:p>
  </w:footnote>
  <w:footnote w:type="continuationSeparator" w:id="0">
    <w:p w:rsidR="001C15E1" w:rsidRDefault="001C15E1" w:rsidP="00D67B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0086"/>
    <w:rsid w:val="000E6452"/>
    <w:rsid w:val="001C023B"/>
    <w:rsid w:val="001C15E1"/>
    <w:rsid w:val="00214546"/>
    <w:rsid w:val="002243D7"/>
    <w:rsid w:val="00285FAD"/>
    <w:rsid w:val="002C5419"/>
    <w:rsid w:val="002D0C94"/>
    <w:rsid w:val="00340E0A"/>
    <w:rsid w:val="00394652"/>
    <w:rsid w:val="004E74E3"/>
    <w:rsid w:val="004F4A8F"/>
    <w:rsid w:val="005276F8"/>
    <w:rsid w:val="00546CE1"/>
    <w:rsid w:val="005F62E0"/>
    <w:rsid w:val="006421DD"/>
    <w:rsid w:val="006767C3"/>
    <w:rsid w:val="006C4B4B"/>
    <w:rsid w:val="006C6942"/>
    <w:rsid w:val="006D3B41"/>
    <w:rsid w:val="00700086"/>
    <w:rsid w:val="00734611"/>
    <w:rsid w:val="0077287D"/>
    <w:rsid w:val="007F4F41"/>
    <w:rsid w:val="008C2E34"/>
    <w:rsid w:val="00986D2E"/>
    <w:rsid w:val="00B05582"/>
    <w:rsid w:val="00B52A61"/>
    <w:rsid w:val="00BB0AFA"/>
    <w:rsid w:val="00BF017B"/>
    <w:rsid w:val="00C04E86"/>
    <w:rsid w:val="00C57D86"/>
    <w:rsid w:val="00CD1334"/>
    <w:rsid w:val="00D127A5"/>
    <w:rsid w:val="00D50F9C"/>
    <w:rsid w:val="00D67B37"/>
    <w:rsid w:val="00D75622"/>
    <w:rsid w:val="00DA1ADE"/>
    <w:rsid w:val="00DA4E92"/>
    <w:rsid w:val="00DB4D44"/>
    <w:rsid w:val="00DF5FAA"/>
    <w:rsid w:val="00E40CE6"/>
    <w:rsid w:val="00E542D2"/>
    <w:rsid w:val="00EB17A9"/>
    <w:rsid w:val="00F57321"/>
    <w:rsid w:val="00F64DCD"/>
    <w:rsid w:val="04617CF2"/>
    <w:rsid w:val="06F00180"/>
    <w:rsid w:val="4B111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A8F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F4A8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F4A8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F4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4F4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F4A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4F4A8F"/>
    <w:rPr>
      <w:sz w:val="18"/>
      <w:szCs w:val="18"/>
    </w:rPr>
  </w:style>
  <w:style w:type="paragraph" w:styleId="a5">
    <w:name w:val="List Paragraph"/>
    <w:basedOn w:val="a"/>
    <w:uiPriority w:val="34"/>
    <w:qFormat/>
    <w:rsid w:val="004F4A8F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4F4A8F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4F4A8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DB13FC-9F40-474F-B484-24C61C7A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李春明</dc:creator>
  <cp:lastModifiedBy>李春明</cp:lastModifiedBy>
  <cp:revision>3</cp:revision>
  <cp:lastPrinted>2018-10-31T00:53:00Z</cp:lastPrinted>
  <dcterms:created xsi:type="dcterms:W3CDTF">2018-10-31T02:01:00Z</dcterms:created>
  <dcterms:modified xsi:type="dcterms:W3CDTF">2018-11-02T01:30:00Z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