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left="0" w:leftChars="0" w:right="651" w:firstLine="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9"/>
        <w:spacing w:line="520" w:lineRule="exact"/>
        <w:ind w:right="651"/>
        <w:jc w:val="center"/>
        <w:rPr>
          <w:rFonts w:hint="default" w:ascii="仿宋_GB2312" w:eastAsia="仿宋_GB2312"/>
          <w:sz w:val="44"/>
          <w:szCs w:val="44"/>
        </w:rPr>
      </w:pPr>
    </w:p>
    <w:p>
      <w:pPr>
        <w:pStyle w:val="9"/>
        <w:spacing w:line="520" w:lineRule="exact"/>
        <w:ind w:right="651"/>
        <w:jc w:val="center"/>
        <w:rPr>
          <w:rFonts w:hint="default" w:ascii="仿宋_GB2312" w:eastAsia="仿宋_GB2312"/>
          <w:sz w:val="44"/>
          <w:szCs w:val="44"/>
        </w:rPr>
      </w:pPr>
    </w:p>
    <w:p>
      <w:pPr>
        <w:pStyle w:val="9"/>
        <w:spacing w:line="480" w:lineRule="auto"/>
        <w:ind w:right="651" w:firstLine="0"/>
        <w:rPr>
          <w:rFonts w:hint="default" w:ascii="仿宋_GB2312" w:eastAsia="仿宋_GB2312"/>
          <w:sz w:val="44"/>
          <w:szCs w:val="44"/>
        </w:rPr>
      </w:pPr>
    </w:p>
    <w:p>
      <w:pPr>
        <w:pStyle w:val="9"/>
        <w:spacing w:line="720" w:lineRule="auto"/>
        <w:ind w:right="652" w:firstLine="561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东北石油大学</w:t>
      </w:r>
    </w:p>
    <w:p>
      <w:pPr>
        <w:pStyle w:val="9"/>
        <w:spacing w:line="720" w:lineRule="auto"/>
        <w:ind w:right="652" w:firstLine="561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本科</w:t>
      </w:r>
      <w:r>
        <w:rPr>
          <w:rFonts w:ascii="黑体" w:eastAsia="黑体"/>
          <w:sz w:val="44"/>
          <w:szCs w:val="44"/>
        </w:rPr>
        <w:t>“十四五”规划教材</w:t>
      </w:r>
      <w:r>
        <w:rPr>
          <w:rFonts w:hint="eastAsia" w:ascii="黑体" w:eastAsia="黑体"/>
          <w:sz w:val="44"/>
          <w:szCs w:val="44"/>
          <w:lang w:eastAsia="zh-CN"/>
        </w:rPr>
        <w:t>立项</w:t>
      </w:r>
      <w:r>
        <w:rPr>
          <w:rFonts w:ascii="黑体" w:eastAsia="黑体"/>
          <w:sz w:val="44"/>
          <w:szCs w:val="44"/>
        </w:rPr>
        <w:t>申</w:t>
      </w:r>
      <w:r>
        <w:rPr>
          <w:rFonts w:hint="eastAsia" w:ascii="黑体" w:eastAsia="黑体"/>
          <w:sz w:val="44"/>
          <w:szCs w:val="44"/>
          <w:lang w:eastAsia="zh-CN"/>
        </w:rPr>
        <w:t>报书</w:t>
      </w:r>
    </w:p>
    <w:p>
      <w:pPr>
        <w:pStyle w:val="9"/>
        <w:spacing w:line="720" w:lineRule="auto"/>
        <w:ind w:right="652" w:firstLine="561"/>
        <w:jc w:val="center"/>
        <w:rPr>
          <w:rFonts w:hint="default" w:ascii="黑体" w:eastAsia="黑体"/>
          <w:sz w:val="40"/>
          <w:szCs w:val="44"/>
        </w:rPr>
      </w:pPr>
      <w:r>
        <w:rPr>
          <w:rFonts w:ascii="黑体" w:eastAsia="黑体"/>
          <w:sz w:val="40"/>
          <w:szCs w:val="44"/>
        </w:rPr>
        <w:t>(</w:t>
      </w:r>
      <w:r>
        <w:rPr>
          <w:rFonts w:hint="default" w:ascii="黑体" w:eastAsia="黑体"/>
          <w:sz w:val="40"/>
          <w:szCs w:val="44"/>
        </w:rPr>
        <w:t>纸质教材</w:t>
      </w:r>
      <w:r>
        <w:rPr>
          <w:rFonts w:ascii="黑体" w:eastAsia="黑体"/>
          <w:sz w:val="40"/>
          <w:szCs w:val="44"/>
        </w:rPr>
        <w:t>)</w:t>
      </w:r>
    </w:p>
    <w:p/>
    <w:p/>
    <w:p/>
    <w:p/>
    <w:p>
      <w:pPr>
        <w:pStyle w:val="9"/>
        <w:spacing w:line="520" w:lineRule="exact"/>
        <w:ind w:right="368" w:firstLine="380" w:firstLineChars="100"/>
        <w:rPr>
          <w:rFonts w:hint="default" w:asciiTheme="minorEastAsia" w:hAnsiTheme="minorEastAsia" w:eastAsiaTheme="minorEastAsia"/>
          <w:spacing w:val="30"/>
          <w:sz w:val="32"/>
          <w:szCs w:val="32"/>
        </w:rPr>
      </w:pPr>
      <w:r>
        <w:rPr>
          <w:rFonts w:asciiTheme="minorEastAsia" w:hAnsiTheme="minorEastAsia" w:eastAsiaTheme="minorEastAsia"/>
          <w:spacing w:val="30"/>
          <w:sz w:val="32"/>
          <w:szCs w:val="32"/>
        </w:rPr>
        <w:t>教材名称：</w:t>
      </w:r>
      <w:r>
        <w:rPr>
          <w:rFonts w:asciiTheme="minorEastAsia" w:hAnsiTheme="minorEastAsia" w:eastAsiaTheme="minorEastAsia"/>
          <w:spacing w:val="30"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 xml:space="preserve">                                 </w:t>
      </w: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Theme="minorEastAsia" w:hAnsiTheme="minorEastAsia" w:eastAsiaTheme="minorEastAsia"/>
          <w:spacing w:val="30"/>
          <w:sz w:val="32"/>
          <w:szCs w:val="32"/>
        </w:rPr>
      </w:pPr>
      <w:r>
        <w:rPr>
          <w:rFonts w:asciiTheme="minorEastAsia" w:hAnsiTheme="minorEastAsia" w:eastAsiaTheme="minorEastAsia"/>
          <w:spacing w:val="30"/>
          <w:sz w:val="32"/>
          <w:szCs w:val="32"/>
        </w:rPr>
        <w:t>主编姓名：</w:t>
      </w:r>
      <w:r>
        <w:rPr>
          <w:rFonts w:asciiTheme="minorEastAsia" w:hAnsiTheme="minorEastAsia" w:eastAsiaTheme="minorEastAsia"/>
          <w:spacing w:val="30"/>
          <w:sz w:val="32"/>
          <w:szCs w:val="32"/>
          <w:u w:val="single"/>
        </w:rPr>
        <w:t xml:space="preserve">                           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 xml:space="preserve">                               </w:t>
      </w: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Theme="minorEastAsia" w:hAnsiTheme="minorEastAsia" w:eastAsiaTheme="minorEastAsia"/>
          <w:spacing w:val="30"/>
          <w:sz w:val="32"/>
          <w:szCs w:val="32"/>
        </w:rPr>
      </w:pPr>
      <w:r>
        <w:rPr>
          <w:rFonts w:hint="eastAsia" w:asciiTheme="minorEastAsia" w:hAnsiTheme="minorEastAsia" w:eastAsiaTheme="minorEastAsia"/>
          <w:spacing w:val="30"/>
          <w:sz w:val="32"/>
          <w:szCs w:val="32"/>
          <w:lang w:eastAsia="zh-CN"/>
        </w:rPr>
        <w:t>申报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>单位：</w:t>
      </w:r>
      <w:r>
        <w:rPr>
          <w:rFonts w:asciiTheme="minorEastAsia" w:hAnsiTheme="minorEastAsia" w:eastAsiaTheme="minorEastAsia"/>
          <w:spacing w:val="30"/>
          <w:sz w:val="32"/>
          <w:szCs w:val="32"/>
          <w:u w:val="single"/>
        </w:rPr>
        <w:t xml:space="preserve">                              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 xml:space="preserve">                                     </w:t>
      </w: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8"/>
          <w:szCs w:val="28"/>
        </w:rPr>
        <w:t>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p>
      <w:pPr>
        <w:pStyle w:val="9"/>
        <w:spacing w:line="520" w:lineRule="exact"/>
        <w:ind w:right="-95" w:firstLine="0"/>
        <w:jc w:val="center"/>
        <w:rPr>
          <w:rFonts w:hint="default" w:ascii="仿宋" w:hAnsi="仿宋" w:eastAsia="仿宋"/>
        </w:rPr>
      </w:pPr>
      <w:r>
        <w:br w:type="page"/>
      </w:r>
    </w:p>
    <w:p>
      <w:pPr>
        <w:pStyle w:val="9"/>
        <w:spacing w:line="520" w:lineRule="exact"/>
        <w:ind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一、申报教材基本情况</w:t>
      </w:r>
    </w:p>
    <w:tbl>
      <w:tblPr>
        <w:tblStyle w:val="13"/>
        <w:tblW w:w="9059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56"/>
        <w:gridCol w:w="2822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教材名称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新编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修订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□已出版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教材形态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纸质教材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纸质教材附带数字资源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配套资源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线上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课程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图谱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□PPT □视频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□音频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□动画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□试题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软件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程序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□其他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适用层次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□本科生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□本科生、研究生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适用专业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Merge w:val="restart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已出版教材/修订版教材填写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21"/>
              </w:rPr>
              <w:t>（修订版教材填写上一版教材情况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856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出版时间</w:t>
            </w:r>
          </w:p>
          <w:p>
            <w:pPr>
              <w:pStyle w:val="9"/>
              <w:spacing w:line="160" w:lineRule="exact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(已出版教材CIP需在2</w:t>
            </w:r>
            <w:r>
              <w:rPr>
                <w:rFonts w:hint="default" w:asciiTheme="minorEastAsia" w:hAnsiTheme="minorEastAsia" w:eastAsiaTheme="minorEastAsia"/>
                <w:sz w:val="15"/>
                <w:szCs w:val="15"/>
              </w:rPr>
              <w:t>021年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1月至申报截止时间内)</w:t>
            </w:r>
          </w:p>
        </w:tc>
        <w:tc>
          <w:tcPr>
            <w:tcW w:w="2822" w:type="dxa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销量/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册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Merge w:val="continue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出版社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Merge w:val="continue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获奖情况（国家级、省部级）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学科背景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□“双一流”建设学科 □国家重点学科 □省重点学科  其他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专业背景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一流本科专业：□国家级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特色专业：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国家级  □省级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课程背景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一流课程：□国家级  □省级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□线上  □线下  □线上线下混合  □虚拟仿真实验  □社会实践类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精品在线开放课程：□国家级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□省级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精品资源共享课：□国家级  □省级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210" w:firstLineChars="10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精品课程：□国家级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□省级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实验示范中心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中心名称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教学团队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团队名称及负责人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教学成果奖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成果名称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课程类型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□公共课   □基础课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□专业课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□必修课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□选修课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参考学时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教材编写进度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新编：□初稿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已完成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正在编写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(已完成比例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)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修订：□修订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已完成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正在修订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(已完成比例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)</w:t>
            </w:r>
          </w:p>
        </w:tc>
      </w:tr>
    </w:tbl>
    <w:p>
      <w:pPr>
        <w:pStyle w:val="9"/>
        <w:spacing w:line="520" w:lineRule="exact"/>
        <w:ind w:left="420" w:leftChars="200"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二、编写人员情况</w:t>
      </w:r>
    </w:p>
    <w:p>
      <w:pPr>
        <w:pStyle w:val="9"/>
        <w:spacing w:line="520" w:lineRule="exact"/>
        <w:ind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</w:rPr>
        <w:t>1</w:t>
      </w:r>
      <w:r>
        <w:rPr>
          <w:rFonts w:hint="default" w:ascii="黑体" w:hAnsi="黑体" w:eastAsia="黑体"/>
        </w:rPr>
        <w:t>. 主编情况</w:t>
      </w:r>
    </w:p>
    <w:tbl>
      <w:tblPr>
        <w:tblStyle w:val="13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84"/>
        <w:gridCol w:w="1134"/>
        <w:gridCol w:w="1134"/>
        <w:gridCol w:w="127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职称 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最高学历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学术荣誉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pStyle w:val="9"/>
              <w:spacing w:line="240" w:lineRule="auto"/>
              <w:ind w:right="-95" w:firstLine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1"/>
              </w:rPr>
              <w:t xml:space="preserve">□院士 </w:t>
            </w:r>
            <w:r>
              <w:rPr>
                <w:rFonts w:hint="default" w:asciiTheme="minorEastAsia" w:hAnsiTheme="minorEastAsia" w:eastAsiaTheme="minorEastAsia" w:cstheme="minorBidi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1"/>
                <w:szCs w:val="21"/>
              </w:rPr>
              <w:t xml:space="preserve">□国家万人计划 </w:t>
            </w:r>
            <w:r>
              <w:rPr>
                <w:rFonts w:hint="default" w:asciiTheme="minorEastAsia" w:hAnsiTheme="minorEastAsia" w:eastAsiaTheme="minorEastAsia" w:cstheme="minorBidi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1"/>
                <w:szCs w:val="21"/>
              </w:rPr>
              <w:t>□长江学者  □杰青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教学名师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国家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级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省部级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□校级        其他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社会职务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教学经历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教龄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课程建设获奖情况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著作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书名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第几作者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出版时间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出版单位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学术背景及学术成就</w:t>
            </w:r>
          </w:p>
        </w:tc>
        <w:tc>
          <w:tcPr>
            <w:tcW w:w="6925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（专业背景、学术成就、主要科研项目及获奖情况等）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主要教学、教研项目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>获奖情况等</w:t>
            </w:r>
          </w:p>
        </w:tc>
        <w:tc>
          <w:tcPr>
            <w:tcW w:w="6925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（只列省部级以上情况）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9"/>
        <w:spacing w:line="520" w:lineRule="exact"/>
        <w:ind w:right="-95" w:firstLine="0"/>
        <w:rPr>
          <w:rFonts w:hint="default" w:ascii="黑体" w:hAnsi="黑体" w:eastAsia="黑体"/>
        </w:rPr>
      </w:pPr>
    </w:p>
    <w:p>
      <w:pPr>
        <w:pStyle w:val="9"/>
        <w:spacing w:line="520" w:lineRule="exact"/>
        <w:ind w:right="-95" w:firstLine="0"/>
        <w:rPr>
          <w:rFonts w:hint="default" w:ascii="黑体" w:hAnsi="黑体" w:eastAsia="黑体"/>
        </w:rPr>
      </w:pPr>
      <w:r>
        <w:rPr>
          <w:rFonts w:hint="default" w:ascii="黑体" w:hAnsi="黑体" w:eastAsia="黑体"/>
        </w:rPr>
        <w:t xml:space="preserve">2. </w:t>
      </w:r>
      <w:r>
        <w:rPr>
          <w:rFonts w:ascii="黑体" w:hAnsi="黑体" w:eastAsia="黑体"/>
        </w:rPr>
        <w:t>参</w:t>
      </w:r>
      <w:r>
        <w:rPr>
          <w:rFonts w:hint="default" w:ascii="黑体" w:hAnsi="黑体" w:eastAsia="黑体"/>
        </w:rPr>
        <w:t>编人员</w:t>
      </w:r>
      <w:r>
        <w:rPr>
          <w:rFonts w:ascii="黑体" w:hAnsi="黑体" w:eastAsia="黑体"/>
        </w:rPr>
        <w:t>概况</w:t>
      </w:r>
    </w:p>
    <w:tbl>
      <w:tblPr>
        <w:tblStyle w:val="13"/>
        <w:tblW w:w="8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08"/>
        <w:gridCol w:w="1843"/>
        <w:gridCol w:w="1418"/>
        <w:gridCol w:w="1467"/>
        <w:gridCol w:w="19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承担的编写工作</w:t>
            </w: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92" w:type="dxa"/>
          </w:tcPr>
          <w:p/>
        </w:tc>
        <w:tc>
          <w:tcPr>
            <w:tcW w:w="708" w:type="dxa"/>
            <w:tcBorders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</w:tcBorders>
          </w:tcPr>
          <w:p/>
        </w:tc>
        <w:tc>
          <w:tcPr>
            <w:tcW w:w="1418" w:type="dxa"/>
          </w:tcPr>
          <w:p/>
        </w:tc>
        <w:tc>
          <w:tcPr>
            <w:tcW w:w="1467" w:type="dxa"/>
            <w:tcBorders>
              <w:right w:val="single" w:color="auto" w:sz="4" w:space="0"/>
            </w:tcBorders>
          </w:tcPr>
          <w:p/>
        </w:tc>
        <w:tc>
          <w:tcPr>
            <w:tcW w:w="1947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92" w:type="dxa"/>
          </w:tcPr>
          <w:p/>
        </w:tc>
        <w:tc>
          <w:tcPr>
            <w:tcW w:w="708" w:type="dxa"/>
            <w:tcBorders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</w:tcBorders>
          </w:tcPr>
          <w:p/>
        </w:tc>
        <w:tc>
          <w:tcPr>
            <w:tcW w:w="1418" w:type="dxa"/>
          </w:tcPr>
          <w:p/>
        </w:tc>
        <w:tc>
          <w:tcPr>
            <w:tcW w:w="1467" w:type="dxa"/>
            <w:tcBorders>
              <w:right w:val="single" w:color="auto" w:sz="4" w:space="0"/>
            </w:tcBorders>
          </w:tcPr>
          <w:p/>
        </w:tc>
        <w:tc>
          <w:tcPr>
            <w:tcW w:w="1947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92" w:type="dxa"/>
          </w:tcPr>
          <w:p/>
        </w:tc>
        <w:tc>
          <w:tcPr>
            <w:tcW w:w="708" w:type="dxa"/>
            <w:tcBorders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</w:tcBorders>
          </w:tcPr>
          <w:p/>
        </w:tc>
        <w:tc>
          <w:tcPr>
            <w:tcW w:w="1418" w:type="dxa"/>
          </w:tcPr>
          <w:p/>
        </w:tc>
        <w:tc>
          <w:tcPr>
            <w:tcW w:w="1467" w:type="dxa"/>
            <w:tcBorders>
              <w:right w:val="single" w:color="auto" w:sz="4" w:space="0"/>
            </w:tcBorders>
          </w:tcPr>
          <w:p/>
        </w:tc>
        <w:tc>
          <w:tcPr>
            <w:tcW w:w="1947" w:type="dxa"/>
            <w:tcBorders>
              <w:left w:val="single" w:color="auto" w:sz="4" w:space="0"/>
            </w:tcBorders>
          </w:tcPr>
          <w:p/>
        </w:tc>
      </w:tr>
    </w:tbl>
    <w:p>
      <w:pPr>
        <w:pStyle w:val="9"/>
        <w:spacing w:line="520" w:lineRule="exact"/>
        <w:ind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三、本教材详细情况</w:t>
      </w:r>
    </w:p>
    <w:tbl>
      <w:tblPr>
        <w:tblStyle w:val="13"/>
        <w:tblW w:w="8911" w:type="dxa"/>
        <w:tblInd w:w="-4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8525"/>
        <w:gridCol w:w="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2" w:type="dxa"/>
          <w:wAfter w:w="5" w:type="dxa"/>
          <w:trHeight w:val="5670" w:hRule="atLeast"/>
        </w:trPr>
        <w:tc>
          <w:tcPr>
            <w:tcW w:w="8494" w:type="dxa"/>
          </w:tcPr>
          <w:p>
            <w:pPr>
              <w:pStyle w:val="9"/>
              <w:spacing w:line="240" w:lineRule="auto"/>
              <w:ind w:right="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申报基础（课程基本情况及其在本专业课程体系中的地位，教学改革与教研情况，相关教学成果，教材或讲义使用时间与效果评价等）</w:t>
            </w:r>
          </w:p>
          <w:p>
            <w:pPr>
              <w:pStyle w:val="9"/>
              <w:spacing w:line="240" w:lineRule="auto"/>
              <w:ind w:right="96" w:firstLine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2" w:type="dxa"/>
          <w:wAfter w:w="5" w:type="dxa"/>
          <w:trHeight w:val="4535" w:hRule="atLeast"/>
        </w:trPr>
        <w:tc>
          <w:tcPr>
            <w:tcW w:w="8494" w:type="dxa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相关教材研究（列举国内外相关主要教材，并说明其优点与不足）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2" w:type="dxa"/>
          <w:wAfter w:w="5" w:type="dxa"/>
          <w:trHeight w:val="6218" w:hRule="atLeast"/>
        </w:trPr>
        <w:tc>
          <w:tcPr>
            <w:tcW w:w="8494" w:type="dxa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本教材编写思路（或修订说明）、特色及配套的数字化教学资源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2" w:type="dxa"/>
          <w:wAfter w:w="5" w:type="dxa"/>
          <w:trHeight w:val="5364" w:hRule="atLeast"/>
        </w:trPr>
        <w:tc>
          <w:tcPr>
            <w:tcW w:w="8494" w:type="dxa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内容提要（详细编写大纲或修订方案请附于本申报表末）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tbl>
            <w:tblPr>
              <w:tblStyle w:val="13"/>
              <w:tblW w:w="87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57" w:type="dxa"/>
                <w:bottom w:w="0" w:type="dxa"/>
                <w:right w:w="0" w:type="dxa"/>
              </w:tblCellMar>
            </w:tblPr>
            <w:tblGrid>
              <w:gridCol w:w="2685"/>
              <w:gridCol w:w="60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0" w:type="dxa"/>
                </w:tblCellMar>
              </w:tblPrEx>
              <w:trPr>
                <w:cantSplit/>
                <w:trHeight w:val="3782" w:hRule="exact"/>
                <w:jc w:val="center"/>
              </w:trPr>
              <w:tc>
                <w:tcPr>
                  <w:tcW w:w="8760" w:type="dxa"/>
                  <w:gridSpan w:val="2"/>
                  <w:tcBorders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640" w:firstLineChars="20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四、工作安排及进度</w:t>
                  </w: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rFonts w:eastAsia="仿宋_GB2312"/>
                      <w:sz w:val="28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0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268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大纲编写完成时间</w:t>
                  </w:r>
                </w:p>
              </w:tc>
              <w:tc>
                <w:tcPr>
                  <w:tcW w:w="607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0" w:type="dxa"/>
                </w:tblCellMar>
              </w:tblPrEx>
              <w:trPr>
                <w:cantSplit/>
                <w:trHeight w:val="510" w:hRule="exact"/>
                <w:jc w:val="center"/>
              </w:trPr>
              <w:tc>
                <w:tcPr>
                  <w:tcW w:w="268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书稿编写完成时间</w:t>
                  </w:r>
                </w:p>
              </w:tc>
              <w:tc>
                <w:tcPr>
                  <w:tcW w:w="607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0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268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审定时间</w:t>
                  </w:r>
                </w:p>
              </w:tc>
              <w:tc>
                <w:tcPr>
                  <w:tcW w:w="607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0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268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书稿交出版社时间</w:t>
                  </w:r>
                </w:p>
              </w:tc>
              <w:tc>
                <w:tcPr>
                  <w:tcW w:w="607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0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268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出版时间</w:t>
                  </w:r>
                </w:p>
              </w:tc>
              <w:tc>
                <w:tcPr>
                  <w:tcW w:w="607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9"/>
              <w:spacing w:line="520" w:lineRule="exact"/>
              <w:ind w:right="-95"/>
              <w:rPr>
                <w:rFonts w:asciiTheme="minorEastAsia" w:hAnsiTheme="minorEastAsia" w:eastAsiaTheme="minorEastAsia"/>
                <w:b/>
                <w:sz w:val="32"/>
              </w:rPr>
            </w:pPr>
          </w:p>
          <w:p>
            <w:pPr>
              <w:pStyle w:val="9"/>
              <w:spacing w:line="520" w:lineRule="exact"/>
              <w:ind w:left="0" w:leftChars="0" w:right="-95" w:firstLine="0" w:firstLineChars="0"/>
              <w:rPr>
                <w:rFonts w:asciiTheme="minorEastAsia" w:hAnsiTheme="minorEastAsia" w:eastAsiaTheme="minorEastAsia"/>
                <w:b/>
                <w:sz w:val="32"/>
              </w:rPr>
            </w:pPr>
          </w:p>
          <w:p>
            <w:pPr>
              <w:pStyle w:val="9"/>
              <w:spacing w:line="520" w:lineRule="exact"/>
              <w:ind w:left="0" w:leftChars="0" w:right="-95" w:firstLine="0" w:firstLineChars="0"/>
              <w:rPr>
                <w:rFonts w:hint="default" w:asciiTheme="minorEastAsia" w:hAnsiTheme="minorEastAsia" w:eastAsiaTheme="minorEastAsia"/>
                <w:b/>
                <w:sz w:val="32"/>
              </w:rPr>
            </w:pPr>
            <w:r>
              <w:rPr>
                <w:rFonts w:asciiTheme="minorEastAsia" w:hAnsiTheme="minorEastAsia" w:eastAsiaTheme="minorEastAsia"/>
                <w:b/>
                <w:sz w:val="32"/>
              </w:rPr>
              <w:br w:type="page"/>
            </w:r>
          </w:p>
          <w:p>
            <w:pPr>
              <w:ind w:left="420" w:leftChars="200"/>
              <w:rPr>
                <w:rFonts w:asciiTheme="minorEastAsia" w:hAnsiTheme="minorEastAsia" w:eastAsiaTheme="minorEastAsia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五、教材负责人承诺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本人将按照申请书的任务计划，组织好编写团队，按时保质保量完成教材编写及出版任务。若未按期完成，同意取消“十四五”规划教材项目资格。</w:t>
            </w:r>
          </w:p>
          <w:p>
            <w:pPr>
              <w:ind w:firstLine="5499" w:firstLineChars="1964"/>
              <w:rPr>
                <w:rFonts w:hint="eastAsia"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签字：</w:t>
            </w:r>
          </w:p>
          <w:p>
            <w:pPr>
              <w:ind w:firstLine="179" w:firstLineChars="64"/>
              <w:rPr>
                <w:rFonts w:hint="eastAsia"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 xml:space="preserve">                                             年    月    日</w:t>
            </w:r>
          </w:p>
          <w:p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仿宋" w:hAnsi="仿宋" w:eastAsia="仿宋"/>
        </w:rPr>
      </w:pPr>
    </w:p>
    <w:tbl>
      <w:tblPr>
        <w:tblStyle w:val="13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六、学院审核意见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ind w:firstLine="3360" w:firstLineChars="12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8"/>
              </w:rPr>
              <w:t>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        （章）    年    月    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  <w:p>
            <w:pPr>
              <w:spacing w:line="360" w:lineRule="auto"/>
              <w:ind w:right="96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</w:t>
            </w:r>
          </w:p>
        </w:tc>
      </w:tr>
    </w:tbl>
    <w:p>
      <w:pPr>
        <w:adjustRightInd w:val="0"/>
        <w:snapToGrid w:val="0"/>
        <w:ind w:firstLine="420" w:firstLineChars="200"/>
        <w:rPr>
          <w:rFonts w:ascii="仿宋" w:hAnsi="仿宋" w:eastAsia="仿宋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</w:p>
    <w:tbl>
      <w:tblPr>
        <w:tblStyle w:val="13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、学校意见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ind w:firstLine="4480" w:firstLineChars="1600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（章）     年    月    日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             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ascii="黑体" w:hAnsi="黑体" w:eastAsia="黑体"/>
          <w:b/>
          <w:sz w:val="32"/>
          <w:szCs w:val="20"/>
        </w:rPr>
        <w:t>附件</w:t>
      </w:r>
      <w:r>
        <w:rPr>
          <w:rFonts w:hint="eastAsia" w:ascii="黑体" w:hAnsi="黑体" w:eastAsia="黑体"/>
          <w:b/>
          <w:sz w:val="32"/>
          <w:szCs w:val="20"/>
        </w:rPr>
        <w:t>：</w:t>
      </w:r>
      <w:r>
        <w:rPr>
          <w:rFonts w:ascii="黑体" w:hAnsi="黑体" w:eastAsia="黑体"/>
          <w:b/>
          <w:sz w:val="32"/>
          <w:szCs w:val="20"/>
        </w:rPr>
        <w:t>编写大纲</w:t>
      </w:r>
      <w:r>
        <w:rPr>
          <w:rFonts w:hint="eastAsia" w:ascii="黑体" w:hAnsi="黑体" w:eastAsia="黑体"/>
          <w:b/>
          <w:sz w:val="32"/>
          <w:szCs w:val="20"/>
        </w:rPr>
        <w:t>/目录或修订方案</w:t>
      </w:r>
    </w:p>
    <w:p>
      <w:pPr>
        <w:ind w:left="420" w:leftChars="200"/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hint="eastAsia" w:ascii="黑体" w:hAnsi="黑体" w:eastAsia="黑体"/>
          <w:sz w:val="30"/>
          <w:szCs w:val="30"/>
        </w:rPr>
        <w:t>（含三级标题）</w:t>
      </w:r>
    </w:p>
    <w:sectPr>
      <w:footerReference r:id="rId3" w:type="default"/>
      <w:footerReference r:id="rId4" w:type="even"/>
      <w:pgSz w:w="11906" w:h="16838"/>
      <w:pgMar w:top="1418" w:right="1814" w:bottom="1134" w:left="1814" w:header="851" w:footer="89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5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ZDNmNzVlMDQxYjFkNDY3NjViZGRmYTJmY2Y1NzkifQ=="/>
  </w:docVars>
  <w:rsids>
    <w:rsidRoot w:val="004B437D"/>
    <w:rsid w:val="00006157"/>
    <w:rsid w:val="00023A12"/>
    <w:rsid w:val="000435BF"/>
    <w:rsid w:val="00076BB8"/>
    <w:rsid w:val="00087CA1"/>
    <w:rsid w:val="00087FB4"/>
    <w:rsid w:val="000D18F4"/>
    <w:rsid w:val="000D4877"/>
    <w:rsid w:val="000D575F"/>
    <w:rsid w:val="000D5F6C"/>
    <w:rsid w:val="000E55C5"/>
    <w:rsid w:val="000E79AE"/>
    <w:rsid w:val="00104007"/>
    <w:rsid w:val="001450B7"/>
    <w:rsid w:val="00154FE7"/>
    <w:rsid w:val="00156F82"/>
    <w:rsid w:val="001661EF"/>
    <w:rsid w:val="0018291B"/>
    <w:rsid w:val="00196656"/>
    <w:rsid w:val="001B0275"/>
    <w:rsid w:val="001B0513"/>
    <w:rsid w:val="00203894"/>
    <w:rsid w:val="00223E64"/>
    <w:rsid w:val="00223F49"/>
    <w:rsid w:val="00224AF7"/>
    <w:rsid w:val="002338E8"/>
    <w:rsid w:val="00270896"/>
    <w:rsid w:val="002723F8"/>
    <w:rsid w:val="0028185E"/>
    <w:rsid w:val="0029400F"/>
    <w:rsid w:val="002A394D"/>
    <w:rsid w:val="002A4545"/>
    <w:rsid w:val="002B735A"/>
    <w:rsid w:val="002F0079"/>
    <w:rsid w:val="003321B3"/>
    <w:rsid w:val="00353E99"/>
    <w:rsid w:val="00372FD5"/>
    <w:rsid w:val="003953CD"/>
    <w:rsid w:val="003A2108"/>
    <w:rsid w:val="003B0C37"/>
    <w:rsid w:val="003B2137"/>
    <w:rsid w:val="003B6112"/>
    <w:rsid w:val="003B6927"/>
    <w:rsid w:val="003C0E08"/>
    <w:rsid w:val="003F3D1C"/>
    <w:rsid w:val="0040425D"/>
    <w:rsid w:val="004112EF"/>
    <w:rsid w:val="0041538A"/>
    <w:rsid w:val="004420EE"/>
    <w:rsid w:val="00447035"/>
    <w:rsid w:val="004545C6"/>
    <w:rsid w:val="00465BFA"/>
    <w:rsid w:val="004808E5"/>
    <w:rsid w:val="0048701A"/>
    <w:rsid w:val="0049569D"/>
    <w:rsid w:val="004A20D9"/>
    <w:rsid w:val="004A74A0"/>
    <w:rsid w:val="004B437D"/>
    <w:rsid w:val="004E1354"/>
    <w:rsid w:val="005239CA"/>
    <w:rsid w:val="00535C55"/>
    <w:rsid w:val="00584CDB"/>
    <w:rsid w:val="005860E3"/>
    <w:rsid w:val="00597595"/>
    <w:rsid w:val="00613C5D"/>
    <w:rsid w:val="006158A8"/>
    <w:rsid w:val="006239C9"/>
    <w:rsid w:val="00640969"/>
    <w:rsid w:val="006421C5"/>
    <w:rsid w:val="006758FE"/>
    <w:rsid w:val="006814BB"/>
    <w:rsid w:val="00685737"/>
    <w:rsid w:val="00685A2C"/>
    <w:rsid w:val="00692DD2"/>
    <w:rsid w:val="006A36E8"/>
    <w:rsid w:val="006A4E14"/>
    <w:rsid w:val="006D1557"/>
    <w:rsid w:val="006E016F"/>
    <w:rsid w:val="006F3B14"/>
    <w:rsid w:val="00700E63"/>
    <w:rsid w:val="00723341"/>
    <w:rsid w:val="00752564"/>
    <w:rsid w:val="007777A5"/>
    <w:rsid w:val="007A18D5"/>
    <w:rsid w:val="007A45D5"/>
    <w:rsid w:val="007A6B3D"/>
    <w:rsid w:val="007A7772"/>
    <w:rsid w:val="007B681A"/>
    <w:rsid w:val="007C2186"/>
    <w:rsid w:val="007D240B"/>
    <w:rsid w:val="007D6D21"/>
    <w:rsid w:val="007D708A"/>
    <w:rsid w:val="00803FEF"/>
    <w:rsid w:val="00806D81"/>
    <w:rsid w:val="008116E7"/>
    <w:rsid w:val="00821A7E"/>
    <w:rsid w:val="00826DE7"/>
    <w:rsid w:val="00827624"/>
    <w:rsid w:val="008526A7"/>
    <w:rsid w:val="00857986"/>
    <w:rsid w:val="008660B4"/>
    <w:rsid w:val="00866FD7"/>
    <w:rsid w:val="008A7566"/>
    <w:rsid w:val="008B123C"/>
    <w:rsid w:val="008C5010"/>
    <w:rsid w:val="008D6655"/>
    <w:rsid w:val="008E059C"/>
    <w:rsid w:val="00912E37"/>
    <w:rsid w:val="0093555E"/>
    <w:rsid w:val="00936CEE"/>
    <w:rsid w:val="00937DC4"/>
    <w:rsid w:val="009822C3"/>
    <w:rsid w:val="00992E74"/>
    <w:rsid w:val="00997886"/>
    <w:rsid w:val="009B3054"/>
    <w:rsid w:val="009C2457"/>
    <w:rsid w:val="009D6FF5"/>
    <w:rsid w:val="009E04C0"/>
    <w:rsid w:val="009E767C"/>
    <w:rsid w:val="009F448D"/>
    <w:rsid w:val="00A07697"/>
    <w:rsid w:val="00A1402D"/>
    <w:rsid w:val="00A47743"/>
    <w:rsid w:val="00A62D01"/>
    <w:rsid w:val="00A669EF"/>
    <w:rsid w:val="00A67077"/>
    <w:rsid w:val="00A703A5"/>
    <w:rsid w:val="00A80F0F"/>
    <w:rsid w:val="00AB777E"/>
    <w:rsid w:val="00AC0227"/>
    <w:rsid w:val="00AC029A"/>
    <w:rsid w:val="00AC7A73"/>
    <w:rsid w:val="00AD7415"/>
    <w:rsid w:val="00B134A7"/>
    <w:rsid w:val="00B146D1"/>
    <w:rsid w:val="00B40F6D"/>
    <w:rsid w:val="00B45406"/>
    <w:rsid w:val="00B463CC"/>
    <w:rsid w:val="00B51EDA"/>
    <w:rsid w:val="00B772B6"/>
    <w:rsid w:val="00B9027F"/>
    <w:rsid w:val="00BB3879"/>
    <w:rsid w:val="00BB4A40"/>
    <w:rsid w:val="00BC0050"/>
    <w:rsid w:val="00BD2AC3"/>
    <w:rsid w:val="00BE2CA9"/>
    <w:rsid w:val="00C25795"/>
    <w:rsid w:val="00C4619D"/>
    <w:rsid w:val="00C60CA2"/>
    <w:rsid w:val="00C654B1"/>
    <w:rsid w:val="00C675C1"/>
    <w:rsid w:val="00C7181E"/>
    <w:rsid w:val="00CA06C8"/>
    <w:rsid w:val="00CB3F00"/>
    <w:rsid w:val="00CE7668"/>
    <w:rsid w:val="00D0025E"/>
    <w:rsid w:val="00D06E6C"/>
    <w:rsid w:val="00D42C94"/>
    <w:rsid w:val="00D4538B"/>
    <w:rsid w:val="00D5536A"/>
    <w:rsid w:val="00D578FB"/>
    <w:rsid w:val="00D70B17"/>
    <w:rsid w:val="00DC5099"/>
    <w:rsid w:val="00DF68F8"/>
    <w:rsid w:val="00DF7943"/>
    <w:rsid w:val="00E211BA"/>
    <w:rsid w:val="00E21268"/>
    <w:rsid w:val="00E322BF"/>
    <w:rsid w:val="00E52093"/>
    <w:rsid w:val="00E53DC2"/>
    <w:rsid w:val="00E71CDB"/>
    <w:rsid w:val="00E827C5"/>
    <w:rsid w:val="00E8663C"/>
    <w:rsid w:val="00E905BE"/>
    <w:rsid w:val="00E97362"/>
    <w:rsid w:val="00EC7682"/>
    <w:rsid w:val="00ED1F0B"/>
    <w:rsid w:val="00EF6ADA"/>
    <w:rsid w:val="00F125E4"/>
    <w:rsid w:val="00F20427"/>
    <w:rsid w:val="00F407AB"/>
    <w:rsid w:val="00F44DCA"/>
    <w:rsid w:val="00F635EB"/>
    <w:rsid w:val="00F6516F"/>
    <w:rsid w:val="00F82922"/>
    <w:rsid w:val="00FB5CAF"/>
    <w:rsid w:val="00FB7E6A"/>
    <w:rsid w:val="00FC44B6"/>
    <w:rsid w:val="00FD079A"/>
    <w:rsid w:val="00FD6329"/>
    <w:rsid w:val="00FD6391"/>
    <w:rsid w:val="00FE1B2F"/>
    <w:rsid w:val="034321D6"/>
    <w:rsid w:val="044123EF"/>
    <w:rsid w:val="055C696E"/>
    <w:rsid w:val="05A54A82"/>
    <w:rsid w:val="09FF55C8"/>
    <w:rsid w:val="0BDA051A"/>
    <w:rsid w:val="0C7D15CE"/>
    <w:rsid w:val="0E016F15"/>
    <w:rsid w:val="0E533CB0"/>
    <w:rsid w:val="0EA6281A"/>
    <w:rsid w:val="123478B9"/>
    <w:rsid w:val="14851632"/>
    <w:rsid w:val="18351C95"/>
    <w:rsid w:val="1A01572D"/>
    <w:rsid w:val="1C8810A9"/>
    <w:rsid w:val="1CE95744"/>
    <w:rsid w:val="1D1C0494"/>
    <w:rsid w:val="1FAF0A76"/>
    <w:rsid w:val="25867FD4"/>
    <w:rsid w:val="2672207C"/>
    <w:rsid w:val="27A209C9"/>
    <w:rsid w:val="27CD78BA"/>
    <w:rsid w:val="2DE6761A"/>
    <w:rsid w:val="306D34AD"/>
    <w:rsid w:val="31C96DB0"/>
    <w:rsid w:val="397B2807"/>
    <w:rsid w:val="3A30455A"/>
    <w:rsid w:val="40704CA9"/>
    <w:rsid w:val="418D5DEE"/>
    <w:rsid w:val="453D00CF"/>
    <w:rsid w:val="453E18DA"/>
    <w:rsid w:val="466E4440"/>
    <w:rsid w:val="4A987CDE"/>
    <w:rsid w:val="501C6CBB"/>
    <w:rsid w:val="586200ED"/>
    <w:rsid w:val="598A7506"/>
    <w:rsid w:val="621A6DAE"/>
    <w:rsid w:val="63AC70CA"/>
    <w:rsid w:val="64125E7C"/>
    <w:rsid w:val="644A7E43"/>
    <w:rsid w:val="64A6793B"/>
    <w:rsid w:val="6A657521"/>
    <w:rsid w:val="6A88451D"/>
    <w:rsid w:val="6AEC4C79"/>
    <w:rsid w:val="6B5415A7"/>
    <w:rsid w:val="6C635F46"/>
    <w:rsid w:val="6CE6201D"/>
    <w:rsid w:val="6D1C4347"/>
    <w:rsid w:val="6DC81DD9"/>
    <w:rsid w:val="71990C33"/>
    <w:rsid w:val="71D55268"/>
    <w:rsid w:val="71FC3878"/>
    <w:rsid w:val="73DD6B53"/>
    <w:rsid w:val="76F42321"/>
    <w:rsid w:val="77CA2AE4"/>
    <w:rsid w:val="7C8A307B"/>
    <w:rsid w:val="7F4514DB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10">
    <w:name w:val="Body Text 2"/>
    <w:basedOn w:val="1"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12">
    <w:name w:val="annotation subject"/>
    <w:basedOn w:val="2"/>
    <w:next w:val="2"/>
    <w:link w:val="21"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menu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文字 Char"/>
    <w:basedOn w:val="14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1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356E2-FD71-47CB-90B7-C0BB545973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</Company>
  <Pages>8</Pages>
  <Words>1092</Words>
  <Characters>1104</Characters>
  <Lines>16</Lines>
  <Paragraphs>4</Paragraphs>
  <TotalTime>3</TotalTime>
  <ScaleCrop>false</ScaleCrop>
  <LinksUpToDate>false</LinksUpToDate>
  <CharactersWithSpaces>1847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2024-02-29T10:25:00Z</dcterms:created>
  <dc:creator>djq</dc:creator>
  <cp:lastModifiedBy>Administrator</cp:lastModifiedBy>
  <cp:lastPrinted>2022-11-02T05:29:00Z</cp:lastPrinted>
  <dcterms:modified xsi:type="dcterms:W3CDTF">2024-04-30T08:31:54Z</dcterms:modified>
  <dc:title>附件二：普通高等教育“十五”国家级规划教材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B7AFCB519D7840DA9958F42854016BEC</vt:lpwstr>
  </property>
  <property fmtid="{D5CDD505-2E9C-101B-9397-08002B2CF9AE}" pid="4" name="GrammarlyDocumentId">
    <vt:lpwstr>7f6929502a6706062a2315aefc708efb406e51998383a9e6aa75058f9f1ef3b5</vt:lpwstr>
  </property>
</Properties>
</file>