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pacing w:val="1"/>
          <w:sz w:val="36"/>
          <w:szCs w:val="36"/>
        </w:rPr>
      </w:pPr>
      <w:r>
        <w:rPr>
          <w:rFonts w:hint="eastAsia" w:ascii="Times New Roman" w:hAnsi="Times New Roman" w:eastAsia="方正小标宋简体" w:cs="Times New Roman"/>
          <w:b w:val="0"/>
          <w:bCs w:val="0"/>
          <w:i w:val="0"/>
          <w:iCs w:val="0"/>
          <w:spacing w:val="1"/>
          <w:sz w:val="36"/>
          <w:szCs w:val="36"/>
          <w:lang w:val="en-US" w:eastAsia="zh-CN"/>
        </w:rPr>
        <w:t>2023</w:t>
      </w:r>
      <w:r>
        <w:rPr>
          <w:rFonts w:hint="eastAsia" w:ascii="方正小标宋简体" w:hAnsi="方正小标宋简体" w:eastAsia="方正小标宋简体" w:cs="方正小标宋简体"/>
          <w:b w:val="0"/>
          <w:bCs/>
          <w:spacing w:val="1"/>
          <w:sz w:val="36"/>
          <w:szCs w:val="36"/>
          <w:lang w:val="en-US" w:eastAsia="zh-CN"/>
        </w:rPr>
        <w:t>年度领导干部</w:t>
      </w:r>
      <w:r>
        <w:rPr>
          <w:rFonts w:hint="eastAsia" w:ascii="方正小标宋简体" w:hAnsi="方正小标宋简体" w:eastAsia="方正小标宋简体" w:cs="方正小标宋简体"/>
          <w:b w:val="0"/>
          <w:bCs/>
          <w:spacing w:val="1"/>
          <w:sz w:val="36"/>
          <w:szCs w:val="36"/>
        </w:rPr>
        <w:t>个人述职述廉报告</w:t>
      </w:r>
    </w:p>
    <w:p>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hAnsi="仿宋_GB2312" w:cs="仿宋_GB2312"/>
          <w:b w:val="0"/>
          <w:bCs/>
          <w:spacing w:val="1"/>
          <w:sz w:val="32"/>
          <w:szCs w:val="32"/>
          <w:lang w:val="en-US" w:eastAsia="zh-CN"/>
        </w:rPr>
      </w:pPr>
      <w:r>
        <w:rPr>
          <w:rFonts w:hint="eastAsia" w:hAnsi="仿宋_GB2312" w:cs="仿宋_GB2312"/>
          <w:b w:val="0"/>
          <w:bCs/>
          <w:spacing w:val="1"/>
          <w:sz w:val="32"/>
          <w:szCs w:val="32"/>
          <w:lang w:val="en-US" w:eastAsia="zh-CN"/>
        </w:rPr>
        <w:t xml:space="preserve"> 耿岱  </w:t>
      </w:r>
      <w:bookmarkStart w:id="0" w:name="_GoBack"/>
      <w:bookmarkEnd w:id="0"/>
      <w:r>
        <w:rPr>
          <w:rFonts w:hint="eastAsia" w:hAnsi="仿宋_GB2312" w:cs="仿宋_GB2312"/>
          <w:b w:val="0"/>
          <w:bCs/>
          <w:spacing w:val="1"/>
          <w:sz w:val="32"/>
          <w:szCs w:val="32"/>
          <w:lang w:val="en-US" w:eastAsia="zh-CN"/>
        </w:rPr>
        <w:t xml:space="preserve">教务处副处长 </w:t>
      </w:r>
    </w:p>
    <w:p>
      <w:pPr>
        <w:spacing w:line="560" w:lineRule="exact"/>
        <w:jc w:val="center"/>
        <w:rPr>
          <w:rFonts w:ascii="Times New Roman" w:hAnsi="Times New Roman" w:eastAsia="楷体" w:cs="Times New Roman"/>
          <w:bCs/>
          <w:sz w:val="32"/>
          <w:szCs w:val="32"/>
        </w:rPr>
      </w:pPr>
      <w:r>
        <w:rPr>
          <w:rFonts w:hint="eastAsia" w:ascii="Times New Roman" w:hAnsi="Times New Roman" w:eastAsia="楷体_GB2312" w:cs="Times New Roman"/>
          <w:sz w:val="32"/>
          <w:szCs w:val="32"/>
          <w:lang w:eastAsia="zh-CN"/>
        </w:rPr>
        <w:t>（</w:t>
      </w:r>
      <w:r>
        <w:rPr>
          <w:rFonts w:ascii="Times New Roman" w:hAnsi="Times New Roman" w:eastAsia="楷体_GB2312" w:cs="Times New Roman"/>
          <w:sz w:val="32"/>
          <w:szCs w:val="32"/>
        </w:rPr>
        <w:t>202</w:t>
      </w:r>
      <w:r>
        <w:rPr>
          <w:rFonts w:hint="eastAsia" w:ascii="Times New Roman" w:hAnsi="Times New Roman" w:eastAsia="楷体_GB2312" w:cs="Times New Roman"/>
          <w:sz w:val="32"/>
          <w:szCs w:val="32"/>
        </w:rPr>
        <w:t>4</w:t>
      </w:r>
      <w:r>
        <w:rPr>
          <w:rFonts w:ascii="Times New Roman" w:hAnsi="Times New Roman" w:eastAsia="楷体_GB2312" w:cs="Times New Roman"/>
          <w:sz w:val="32"/>
          <w:szCs w:val="32"/>
        </w:rPr>
        <w:t>年</w:t>
      </w:r>
      <w:r>
        <w:rPr>
          <w:rFonts w:hint="eastAsia" w:ascii="Times New Roman" w:hAnsi="Times New Roman" w:eastAsia="楷体_GB2312" w:cs="Times New Roman"/>
          <w:sz w:val="32"/>
          <w:szCs w:val="32"/>
          <w:lang w:val="en-US" w:eastAsia="zh-CN"/>
        </w:rPr>
        <w:t>4</w:t>
      </w:r>
      <w:r>
        <w:rPr>
          <w:rFonts w:ascii="Times New Roman" w:hAnsi="Times New Roman" w:eastAsia="楷体_GB2312" w:cs="Times New Roman"/>
          <w:sz w:val="32"/>
          <w:szCs w:val="32"/>
        </w:rPr>
        <w:t>月</w:t>
      </w:r>
      <w:r>
        <w:rPr>
          <w:rFonts w:hint="eastAsia" w:ascii="Times New Roman" w:hAnsi="Times New Roman" w:eastAsia="楷体_GB2312" w:cs="Times New Roman"/>
          <w:sz w:val="32"/>
          <w:szCs w:val="32"/>
          <w:lang w:val="en-US" w:eastAsia="zh-CN"/>
        </w:rPr>
        <w:t>3</w:t>
      </w:r>
      <w:r>
        <w:rPr>
          <w:rFonts w:ascii="Times New Roman" w:hAnsi="Times New Roman" w:eastAsia="楷体_GB2312" w:cs="Times New Roman"/>
          <w:sz w:val="32"/>
          <w:szCs w:val="32"/>
        </w:rPr>
        <w:t>日</w:t>
      </w:r>
      <w:r>
        <w:rPr>
          <w:rFonts w:hint="eastAsia" w:ascii="Times New Roman" w:hAnsi="Times New Roman" w:eastAsia="楷体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1"/>
          <w:sz w:val="32"/>
          <w:szCs w:val="32"/>
        </w:rPr>
      </w:pPr>
      <w:r>
        <w:rPr>
          <w:rFonts w:hint="eastAsia" w:ascii="仿宋_GB2312" w:hAnsi="仿宋_GB2312" w:eastAsia="仿宋_GB2312" w:cs="仿宋_GB2312"/>
          <w:sz w:val="32"/>
          <w:szCs w:val="32"/>
          <w:lang w:val="en-US" w:eastAsia="zh-CN"/>
        </w:rPr>
        <w:t>根据东北石油大学年度考核工作的精神，我就个人在2023一年工作的工作向给位领导与同事们作述职述廉报告。一年以来，在校党委的正确领导下，在分管部门和各位同事的大力支持下，我认真履行职责，认真地完成了岗位职责和组织赋予的各项工作任务，参加主题教育、深化能力作风建设“工作落实年”，为推进队伍建设、党风廉政建设和创新创业学院的各项工作任务的圆满完成做出了努力，过学习强国、极光新闻、龙江干部网等，采用集中研讨学习、自主学习和调研相结合的方式，圆满完成了学习任务，撰写了学习心得体会。结合主题教育活动开展学习研讨，对发现的问题、征求的意见和建议进行梳理，找准查实并建立了整改台账，实行销号管理，提升创新创业教学管理效率和质量。结合自身工作实际情况，下面我就一年以来各方面具体情况做出汇报。</w:t>
      </w:r>
    </w:p>
    <w:p>
      <w:pPr>
        <w:keepNext w:val="0"/>
        <w:keepLines w:val="0"/>
        <w:pageBreakBefore w:val="0"/>
        <w:widowControl w:val="0"/>
        <w:kinsoku/>
        <w:wordWrap/>
        <w:overflowPunct/>
        <w:topLinePunct w:val="0"/>
        <w:autoSpaceDE/>
        <w:autoSpaceDN/>
        <w:bidi w:val="0"/>
        <w:adjustRightInd/>
        <w:snapToGrid/>
        <w:spacing w:line="560" w:lineRule="exact"/>
        <w:ind w:firstLine="644" w:firstLineChars="200"/>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b w:val="0"/>
          <w:bCs/>
          <w:spacing w:val="1"/>
          <w:sz w:val="32"/>
          <w:szCs w:val="32"/>
          <w:lang w:val="en-US" w:eastAsia="zh-CN"/>
        </w:rPr>
        <w:t>一、在政治理论学习方面</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作为</w:t>
      </w:r>
      <w:r>
        <w:rPr>
          <w:rFonts w:hint="eastAsia" w:hAnsi="仿宋_GB2312" w:cs="仿宋_GB2312"/>
          <w:kern w:val="2"/>
          <w:sz w:val="32"/>
          <w:szCs w:val="32"/>
          <w:lang w:val="en-US" w:eastAsia="zh-CN" w:bidi="ar-SA"/>
        </w:rPr>
        <w:t>教务处副处长负责</w:t>
      </w:r>
      <w:r>
        <w:rPr>
          <w:rFonts w:hint="eastAsia" w:ascii="仿宋_GB2312" w:hAnsi="仿宋_GB2312" w:eastAsia="仿宋_GB2312" w:cs="仿宋_GB2312"/>
          <w:kern w:val="2"/>
          <w:sz w:val="32"/>
          <w:szCs w:val="32"/>
          <w:lang w:val="en-US" w:eastAsia="zh-CN" w:bidi="ar-SA"/>
        </w:rPr>
        <w:t>创新创业</w:t>
      </w:r>
      <w:r>
        <w:rPr>
          <w:rFonts w:hint="eastAsia" w:hAnsi="仿宋_GB2312" w:cs="仿宋_GB2312"/>
          <w:kern w:val="2"/>
          <w:sz w:val="32"/>
          <w:szCs w:val="32"/>
          <w:lang w:val="en-US" w:eastAsia="zh-CN" w:bidi="ar-SA"/>
        </w:rPr>
        <w:t>工作</w:t>
      </w:r>
      <w:r>
        <w:rPr>
          <w:rFonts w:hint="eastAsia" w:ascii="仿宋_GB2312" w:hAnsi="仿宋_GB2312" w:eastAsia="仿宋_GB2312" w:cs="仿宋_GB2312"/>
          <w:kern w:val="2"/>
          <w:sz w:val="32"/>
          <w:szCs w:val="32"/>
          <w:lang w:val="en-US" w:eastAsia="zh-CN" w:bidi="ar-SA"/>
        </w:rPr>
        <w:t>，任职以来，我坚持以习近平新时代中国特色社会主义思想为指导，我始终将学习党的理论知识放在首位，加强学习实践，不断增强自身党风廉政“一岗双责”政治理论武装</w:t>
      </w:r>
      <w:r>
        <w:rPr>
          <w:rFonts w:hint="eastAsia" w:hAnsi="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不断提高自己的政治觉悟和思想境界。在工作中，我认真贯彻执行党的路线方针政策，积极践行社会主义核心价值观，努力做到心中有党、心中有民、心中有责、心中有戒。</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hAnsi="仿宋_GB2312" w:cs="仿宋_GB2312"/>
          <w:kern w:val="2"/>
          <w:sz w:val="32"/>
          <w:szCs w:val="32"/>
          <w:lang w:val="en-US" w:eastAsia="zh-CN" w:bidi="ar-SA"/>
        </w:rPr>
        <w:t>一</w:t>
      </w:r>
      <w:r>
        <w:rPr>
          <w:rFonts w:hint="eastAsia" w:ascii="仿宋_GB2312" w:hAnsi="仿宋_GB2312" w:eastAsia="仿宋_GB2312" w:cs="仿宋_GB2312"/>
          <w:kern w:val="2"/>
          <w:sz w:val="32"/>
          <w:szCs w:val="32"/>
          <w:lang w:val="en-US" w:eastAsia="zh-CN" w:bidi="ar-SA"/>
        </w:rPr>
        <w:t>、体现创新理论的工作</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在工作中，我注重发挥个人的主观能动性，不断创新工作方式和方法。例如，在推进</w:t>
      </w:r>
      <w:r>
        <w:rPr>
          <w:rFonts w:hint="eastAsia" w:hAnsi="仿宋_GB2312" w:cs="仿宋_GB2312"/>
          <w:kern w:val="2"/>
          <w:sz w:val="32"/>
          <w:szCs w:val="32"/>
          <w:lang w:val="en-US" w:eastAsia="zh-CN" w:bidi="ar-SA"/>
        </w:rPr>
        <w:t>双创教育</w:t>
      </w:r>
      <w:r>
        <w:rPr>
          <w:rFonts w:hint="eastAsia" w:ascii="仿宋_GB2312" w:hAnsi="仿宋_GB2312" w:eastAsia="仿宋_GB2312" w:cs="仿宋_GB2312"/>
          <w:kern w:val="2"/>
          <w:sz w:val="32"/>
          <w:szCs w:val="32"/>
          <w:lang w:val="en-US" w:eastAsia="zh-CN" w:bidi="ar-SA"/>
        </w:rPr>
        <w:t>工作时，我会深入思考如何运用创新思维和方法来提高工作效率和质量。同时，我也积极参与团队讨论和协作，共同探讨解决问题的方法和思路。通过这些实践探索，我发现只有不断学习和掌握新知识、新技能，才能更好地适应新时代的发展要求，为党和人民事业做出更大的贡献。</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hAnsi="仿宋_GB2312" w:cs="仿宋_GB2312"/>
          <w:kern w:val="2"/>
          <w:sz w:val="32"/>
          <w:szCs w:val="32"/>
          <w:lang w:val="en-US" w:eastAsia="zh-CN" w:bidi="ar-SA"/>
        </w:rPr>
        <w:t>二</w:t>
      </w:r>
      <w:r>
        <w:rPr>
          <w:rFonts w:hint="eastAsia" w:ascii="仿宋_GB2312" w:hAnsi="仿宋_GB2312" w:eastAsia="仿宋_GB2312" w:cs="仿宋_GB2312"/>
          <w:kern w:val="2"/>
          <w:sz w:val="32"/>
          <w:szCs w:val="32"/>
          <w:lang w:val="en-US" w:eastAsia="zh-CN" w:bidi="ar-SA"/>
        </w:rPr>
        <w:t>、廉洁自律情况</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作为领导干部，我深知廉洁自律的重要性。在日常生活中，我严格遵守中央八项规定精神，自觉抵制各种诱惑和不正之风的影响。我始终保持清醒头脑，时刻警醒自己要秉公执法、廉洁奉公，做到言行一致、表里如一。我将继续加强自身建设和学习实践经验积累深入学习习近平新时代中国特色社会主义思想和习近平总书记系列重要讲话精神，坚决树牢“四个意识”，坚定“四个自信”，做到“两个维护”</w:t>
      </w:r>
      <w:r>
        <w:rPr>
          <w:rFonts w:hint="eastAsia" w:hAnsi="仿宋_GB2312" w:cs="仿宋_GB2312"/>
          <w:kern w:val="2"/>
          <w:sz w:val="32"/>
          <w:szCs w:val="32"/>
          <w:lang w:val="en-US" w:eastAsia="zh-CN" w:bidi="ar-SA"/>
        </w:rPr>
        <w:t>，最终</w:t>
      </w:r>
      <w:r>
        <w:rPr>
          <w:rFonts w:hint="eastAsia" w:ascii="仿宋_GB2312" w:hAnsi="仿宋_GB2312" w:eastAsia="仿宋_GB2312" w:cs="仿宋_GB2312"/>
          <w:kern w:val="2"/>
          <w:sz w:val="32"/>
          <w:szCs w:val="32"/>
          <w:lang w:val="en-US" w:eastAsia="zh-CN" w:bidi="ar-SA"/>
        </w:rPr>
        <w:t>不断提高自身素质和能力水平为党和人民事业做出更大的贡献。</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4" w:firstLineChars="200"/>
        <w:textAlignment w:val="auto"/>
        <w:rPr>
          <w:rFonts w:hint="eastAsia" w:ascii="黑体" w:hAnsi="黑体" w:eastAsia="黑体" w:cs="黑体"/>
          <w:b w:val="0"/>
          <w:bCs/>
          <w:spacing w:val="1"/>
          <w:sz w:val="32"/>
          <w:szCs w:val="32"/>
          <w:lang w:val="en-US" w:eastAsia="zh-CN"/>
        </w:rPr>
      </w:pPr>
      <w:r>
        <w:rPr>
          <w:rFonts w:hint="eastAsia" w:ascii="黑体" w:hAnsi="黑体" w:eastAsia="黑体" w:cs="黑体"/>
          <w:b w:val="0"/>
          <w:bCs/>
          <w:spacing w:val="1"/>
          <w:sz w:val="32"/>
          <w:szCs w:val="32"/>
          <w:lang w:val="en-US" w:eastAsia="zh-CN"/>
        </w:rPr>
        <w:t>二、在工作方面</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在工作中，我坚持从实际出发，注重在具体工作中提高工作效率，不拖沓，及时解决问题；完善了双创教育体系，圆满的完成了各项工作任务。</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起草《创新创业学院管理办法和资源分配方案》，加强内部管理，修订印发《东北石油大学“互联网+”大学生创新创业大赛奖励办法（修订）》文件，建成大学生文创中心。指导学生获中国国际大学生创新大赛国家级银奖1项，国家级铜奖5项，省级金奖3项，省级银奖33项，省级铜奖39项，实现了国家级银奖历史性突破。设立12项本科生创新创业“揭榜挂帅”项目，获国家级大学生创新创业训练计划项目39项，省级项目123项，校级项目164项，参与项目学生1252人，结题大学生创新创业训练计划项目169项，学生发表论文28篇，申请软件著作权47项，申请发明专利18项，实用新型专利23项，外观设计专利8项。在校生项目成果落地成立公司7家。建设54门创新创业专创融合类课程。申报立项省级创新创业类教学改革研究项目10项。举办了多种表现形式的创新创业学生活动30余场，开展创新创业教育讲座及创新创业项目打磨会议200余场。建成了占地约566平方米的东北石油大学文创中心，打造了近百余种各类校园纪念品。与大庆数字创意设计产业园、大庆思特传媒科技有限公司签订战略合作框架协议。开展了20余场创新创业师资培训讲座以及10场创新创业教研论坛讲座。作为课程团队第2完成人，“创业基础”课程黑龙江省一流课程。</w:t>
      </w:r>
    </w:p>
    <w:p>
      <w:pPr>
        <w:keepNext w:val="0"/>
        <w:keepLines w:val="0"/>
        <w:pageBreakBefore w:val="0"/>
        <w:widowControl w:val="0"/>
        <w:kinsoku/>
        <w:wordWrap/>
        <w:overflowPunct/>
        <w:topLinePunct w:val="0"/>
        <w:autoSpaceDE/>
        <w:autoSpaceDN/>
        <w:bidi w:val="0"/>
        <w:adjustRightInd/>
        <w:snapToGrid/>
        <w:spacing w:line="560" w:lineRule="exact"/>
        <w:ind w:firstLine="644" w:firstLineChars="200"/>
        <w:textAlignment w:val="auto"/>
        <w:rPr>
          <w:rFonts w:hint="eastAsia" w:ascii="黑体" w:hAnsi="黑体" w:eastAsia="黑体" w:cs="黑体"/>
          <w:b w:val="0"/>
          <w:bCs/>
          <w:spacing w:val="1"/>
          <w:sz w:val="32"/>
          <w:szCs w:val="32"/>
          <w:lang w:val="en-US" w:eastAsia="zh-CN"/>
        </w:rPr>
      </w:pPr>
      <w:r>
        <w:rPr>
          <w:rFonts w:hint="eastAsia" w:ascii="黑体" w:hAnsi="黑体" w:eastAsia="黑体" w:cs="黑体"/>
          <w:b w:val="0"/>
          <w:bCs/>
          <w:spacing w:val="1"/>
          <w:sz w:val="32"/>
          <w:szCs w:val="32"/>
          <w:lang w:val="en-US" w:eastAsia="zh-CN"/>
        </w:rPr>
        <w:t>三、存在不足</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kern w:val="2"/>
          <w:sz w:val="32"/>
          <w:szCs w:val="32"/>
          <w:lang w:val="en-US" w:eastAsia="zh-CN" w:bidi="ar-SA"/>
        </w:rPr>
      </w:pPr>
      <w:r>
        <w:rPr>
          <w:rFonts w:hint="eastAsia" w:hAnsi="仿宋_GB2312" w:cs="仿宋_GB2312"/>
          <w:kern w:val="2"/>
          <w:sz w:val="32"/>
          <w:szCs w:val="32"/>
          <w:lang w:val="en-US" w:eastAsia="zh-CN" w:bidi="ar-SA"/>
        </w:rPr>
        <w:t>1、缺</w:t>
      </w:r>
      <w:r>
        <w:rPr>
          <w:rFonts w:hint="eastAsia" w:ascii="仿宋_GB2312" w:hAnsi="仿宋_GB2312" w:eastAsia="仿宋_GB2312" w:cs="仿宋_GB2312"/>
          <w:kern w:val="2"/>
          <w:sz w:val="32"/>
          <w:szCs w:val="32"/>
          <w:lang w:val="en-US" w:eastAsia="zh-CN" w:bidi="ar-SA"/>
        </w:rPr>
        <w:t>乏系统学习：对于党的理论知识，我往往是零碎地学习和了解，缺乏系统的学习计划和安排。这导致我对党的理论理解不够深入，难以全面把握其精神实质。</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hAnsi="仿宋_GB2312" w:cs="仿宋_GB2312"/>
          <w:kern w:val="2"/>
          <w:sz w:val="32"/>
          <w:szCs w:val="32"/>
          <w:lang w:val="en-US" w:eastAsia="zh-CN" w:bidi="ar-SA"/>
        </w:rPr>
        <w:t>2、</w:t>
      </w:r>
      <w:r>
        <w:rPr>
          <w:rFonts w:hint="eastAsia" w:ascii="仿宋_GB2312" w:hAnsi="仿宋_GB2312" w:eastAsia="仿宋_GB2312" w:cs="仿宋_GB2312"/>
          <w:kern w:val="2"/>
          <w:sz w:val="32"/>
          <w:szCs w:val="32"/>
          <w:lang w:val="en-US" w:eastAsia="zh-CN" w:bidi="ar-SA"/>
        </w:rPr>
        <w:t>理论与实践脱节：在学习党的理论时，我有时过于注重理论学习本身，而忽略了将其应用于实际工作中。这使得我的理论学习与实践工作相脱节，难以发挥理论的指导作用。</w:t>
      </w:r>
      <w:r>
        <w:rPr>
          <w:rFonts w:hint="eastAsia" w:hAnsi="仿宋_GB2312" w:cs="仿宋_GB2312"/>
          <w:kern w:val="2"/>
          <w:sz w:val="32"/>
          <w:szCs w:val="32"/>
          <w:lang w:val="en-US" w:eastAsia="zh-CN" w:bidi="ar-SA"/>
        </w:rPr>
        <w:t>再深入推进双创教育改革时，专创融合工作有待进一步突破。</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hAnsi="仿宋_GB2312" w:cs="仿宋_GB2312"/>
          <w:kern w:val="2"/>
          <w:sz w:val="32"/>
          <w:szCs w:val="32"/>
          <w:lang w:val="en-US" w:eastAsia="zh-CN" w:bidi="ar-SA"/>
        </w:rPr>
        <w:t>3、</w:t>
      </w:r>
      <w:r>
        <w:rPr>
          <w:rFonts w:hint="eastAsia" w:ascii="仿宋_GB2312" w:hAnsi="仿宋_GB2312" w:eastAsia="仿宋_GB2312" w:cs="仿宋_GB2312"/>
          <w:kern w:val="2"/>
          <w:sz w:val="32"/>
          <w:szCs w:val="32"/>
          <w:lang w:val="en-US" w:eastAsia="zh-CN" w:bidi="ar-SA"/>
        </w:rPr>
        <w:t>学习方法需改进：在学习党的理论时，我有时缺乏深入思考和主动学习的精神。</w:t>
      </w:r>
      <w:r>
        <w:rPr>
          <w:rFonts w:hint="eastAsia" w:hAnsi="仿宋_GB2312" w:cs="仿宋_GB2312"/>
          <w:kern w:val="2"/>
          <w:sz w:val="32"/>
          <w:szCs w:val="32"/>
          <w:lang w:val="en-US" w:eastAsia="zh-CN" w:bidi="ar-SA"/>
        </w:rPr>
        <w:t>导致</w:t>
      </w:r>
      <w:r>
        <w:rPr>
          <w:rFonts w:hint="eastAsia" w:ascii="仿宋_GB2312" w:hAnsi="仿宋_GB2312" w:eastAsia="仿宋_GB2312" w:cs="仿宋_GB2312"/>
          <w:kern w:val="2"/>
          <w:sz w:val="32"/>
          <w:szCs w:val="32"/>
          <w:lang w:val="en-US" w:eastAsia="zh-CN" w:bidi="ar-SA"/>
        </w:rPr>
        <w:t>我的学习方法也需要改进，以提高学习效率和质量。</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kern w:val="2"/>
          <w:sz w:val="32"/>
          <w:szCs w:val="32"/>
          <w:lang w:val="en-US" w:eastAsia="zh-CN" w:bidi="ar-SA"/>
        </w:rPr>
      </w:pPr>
    </w:p>
    <w:p>
      <w:pPr>
        <w:pStyle w:val="1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窗体顶端</w:t>
      </w:r>
    </w:p>
    <w:p>
      <w:pPr>
        <w:keepNext w:val="0"/>
        <w:keepLines w:val="0"/>
        <w:pageBreakBefore w:val="0"/>
        <w:widowControl w:val="0"/>
        <w:kinsoku/>
        <w:wordWrap/>
        <w:overflowPunct/>
        <w:topLinePunct w:val="0"/>
        <w:autoSpaceDE/>
        <w:autoSpaceDN/>
        <w:bidi w:val="0"/>
        <w:adjustRightInd/>
        <w:snapToGrid/>
        <w:spacing w:line="560" w:lineRule="exact"/>
        <w:ind w:firstLine="644" w:firstLineChars="200"/>
        <w:textAlignment w:val="auto"/>
        <w:rPr>
          <w:rFonts w:hint="eastAsia" w:ascii="仿宋_GB2312" w:hAnsi="仿宋_GB2312" w:eastAsia="仿宋_GB2312" w:cs="仿宋_GB2312"/>
          <w:kern w:val="2"/>
          <w:sz w:val="32"/>
          <w:szCs w:val="32"/>
          <w:lang w:val="en-US" w:eastAsia="zh-CN" w:bidi="ar-SA"/>
        </w:rPr>
      </w:pPr>
      <w:r>
        <w:rPr>
          <w:rFonts w:hint="eastAsia" w:ascii="黑体" w:hAnsi="黑体" w:eastAsia="黑体" w:cs="黑体"/>
          <w:b w:val="0"/>
          <w:bCs/>
          <w:spacing w:val="1"/>
          <w:sz w:val="32"/>
          <w:szCs w:val="32"/>
          <w:lang w:val="en-US" w:eastAsia="zh-CN"/>
        </w:rPr>
        <w:t>四、今后努力的方向</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hAnsi="仿宋_GB2312" w:cs="仿宋_GB2312"/>
          <w:kern w:val="2"/>
          <w:sz w:val="32"/>
          <w:szCs w:val="32"/>
          <w:lang w:val="en-US" w:eastAsia="zh-CN" w:bidi="ar-SA"/>
        </w:rPr>
        <w:t>一、</w:t>
      </w:r>
      <w:r>
        <w:rPr>
          <w:rFonts w:hint="eastAsia" w:ascii="仿宋_GB2312" w:hAnsi="仿宋_GB2312" w:eastAsia="仿宋_GB2312" w:cs="仿宋_GB2312"/>
          <w:kern w:val="2"/>
          <w:sz w:val="32"/>
          <w:szCs w:val="32"/>
          <w:lang w:val="en-US" w:eastAsia="zh-CN" w:bidi="ar-SA"/>
        </w:rPr>
        <w:t>针对党的理论学习不足的问题，我将采取以下措施进行改进：</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hAnsi="仿宋_GB2312" w:cs="仿宋_GB2312"/>
          <w:kern w:val="2"/>
          <w:sz w:val="32"/>
          <w:szCs w:val="32"/>
          <w:lang w:val="en-US" w:eastAsia="zh-CN" w:bidi="ar-SA"/>
        </w:rPr>
        <w:t>1、</w:t>
      </w:r>
      <w:r>
        <w:rPr>
          <w:rFonts w:hint="eastAsia" w:ascii="仿宋_GB2312" w:hAnsi="仿宋_GB2312" w:eastAsia="仿宋_GB2312" w:cs="仿宋_GB2312"/>
          <w:kern w:val="2"/>
          <w:sz w:val="32"/>
          <w:szCs w:val="32"/>
          <w:lang w:val="en-US" w:eastAsia="zh-CN" w:bidi="ar-SA"/>
        </w:rPr>
        <w:t>制定学习计划：我将制定系统的学习计划，明确学习目标和时间安排，确保有计划地进行党的理论学习。</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理论与实践相结合：我将注重将党的理论与实际工作相结合，用理论指导实践，用实践检验理论，不断提高自己的理论素养和实践能力。</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kern w:val="2"/>
          <w:sz w:val="32"/>
          <w:szCs w:val="32"/>
          <w:lang w:val="en-US" w:eastAsia="zh-CN" w:bidi="ar-SA"/>
        </w:rPr>
      </w:pPr>
      <w:r>
        <w:rPr>
          <w:rFonts w:hint="eastAsia" w:hAnsi="仿宋_GB2312" w:cs="仿宋_GB2312"/>
          <w:kern w:val="2"/>
          <w:sz w:val="32"/>
          <w:szCs w:val="32"/>
          <w:lang w:val="en-US" w:eastAsia="zh-CN" w:bidi="ar-SA"/>
        </w:rPr>
        <w:t>2、</w:t>
      </w:r>
      <w:r>
        <w:rPr>
          <w:rFonts w:hint="eastAsia" w:ascii="仿宋_GB2312" w:hAnsi="仿宋_GB2312" w:eastAsia="仿宋_GB2312" w:cs="仿宋_GB2312"/>
          <w:kern w:val="2"/>
          <w:sz w:val="32"/>
          <w:szCs w:val="32"/>
          <w:lang w:val="en-US" w:eastAsia="zh-CN" w:bidi="ar-SA"/>
        </w:rPr>
        <w:t>改进学习态度和方法：我将端正学习态度，保持积极主动的学习精神，同时改进学习方法，提高学习效率和质量。</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hAnsi="仿宋_GB2312" w:cs="仿宋_GB2312"/>
          <w:kern w:val="2"/>
          <w:sz w:val="32"/>
          <w:szCs w:val="32"/>
          <w:lang w:val="en-US" w:eastAsia="zh-CN" w:bidi="ar-SA"/>
        </w:rPr>
      </w:pPr>
      <w:r>
        <w:rPr>
          <w:rFonts w:hint="eastAsia" w:hAnsi="仿宋_GB2312" w:cs="仿宋_GB2312"/>
          <w:kern w:val="2"/>
          <w:sz w:val="32"/>
          <w:szCs w:val="32"/>
          <w:lang w:val="en-US" w:eastAsia="zh-CN" w:bidi="ar-SA"/>
        </w:rPr>
        <w:t>二、创新创业教育工作改进措施</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eastAsia" w:hAnsi="仿宋_GB2312" w:cs="仿宋_GB2312"/>
          <w:kern w:val="2"/>
          <w:sz w:val="32"/>
          <w:szCs w:val="32"/>
          <w:lang w:val="en-US" w:eastAsia="zh-CN" w:bidi="ar-SA"/>
        </w:rPr>
        <w:t>1、</w:t>
      </w:r>
      <w:r>
        <w:rPr>
          <w:rFonts w:hint="default" w:hAnsi="仿宋_GB2312" w:cs="仿宋_GB2312"/>
          <w:kern w:val="2"/>
          <w:sz w:val="32"/>
          <w:szCs w:val="32"/>
          <w:lang w:val="en-US" w:eastAsia="zh-CN" w:bidi="ar-SA"/>
        </w:rPr>
        <w:t>完善</w:t>
      </w:r>
      <w:r>
        <w:rPr>
          <w:rFonts w:hint="eastAsia" w:hAnsi="仿宋_GB2312" w:cs="仿宋_GB2312"/>
          <w:kern w:val="2"/>
          <w:sz w:val="32"/>
          <w:szCs w:val="32"/>
          <w:lang w:val="en-US" w:eastAsia="zh-CN" w:bidi="ar-SA"/>
        </w:rPr>
        <w:t>双创</w:t>
      </w:r>
      <w:r>
        <w:rPr>
          <w:rFonts w:hint="default" w:hAnsi="仿宋_GB2312" w:cs="仿宋_GB2312"/>
          <w:kern w:val="2"/>
          <w:sz w:val="32"/>
          <w:szCs w:val="32"/>
          <w:lang w:val="en-US" w:eastAsia="zh-CN" w:bidi="ar-SA"/>
        </w:rPr>
        <w:t>课程：</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default" w:hAnsi="仿宋_GB2312" w:cs="仿宋_GB2312"/>
          <w:kern w:val="2"/>
          <w:sz w:val="32"/>
          <w:szCs w:val="32"/>
          <w:lang w:val="en-US" w:eastAsia="zh-CN" w:bidi="ar-SA"/>
        </w:rPr>
        <w:t>增加与创新创业相关的课程，如创新思维、商业模式设计等。</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default" w:hAnsi="仿宋_GB2312" w:cs="仿宋_GB2312"/>
          <w:kern w:val="2"/>
          <w:sz w:val="32"/>
          <w:szCs w:val="32"/>
          <w:lang w:val="en-US" w:eastAsia="zh-CN" w:bidi="ar-SA"/>
        </w:rPr>
      </w:pPr>
      <w:r>
        <w:rPr>
          <w:rFonts w:hint="default" w:hAnsi="仿宋_GB2312" w:cs="仿宋_GB2312"/>
          <w:kern w:val="2"/>
          <w:sz w:val="32"/>
          <w:szCs w:val="32"/>
          <w:lang w:val="en-US" w:eastAsia="zh-CN" w:bidi="ar-SA"/>
        </w:rPr>
        <w:t>鼓励跨学科课程，培养学生综合运用不同领域知识解决问题的能力。引入实践项目，让学生在实际操作中体验创新创业过程。</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eastAsia" w:hAnsi="仿宋_GB2312" w:cs="仿宋_GB2312"/>
          <w:kern w:val="2"/>
          <w:sz w:val="32"/>
          <w:szCs w:val="32"/>
          <w:lang w:val="en-US" w:eastAsia="zh-CN" w:bidi="ar-SA"/>
        </w:rPr>
        <w:t>2、</w:t>
      </w:r>
      <w:r>
        <w:rPr>
          <w:rFonts w:hint="default" w:hAnsi="仿宋_GB2312" w:cs="仿宋_GB2312"/>
          <w:kern w:val="2"/>
          <w:sz w:val="32"/>
          <w:szCs w:val="32"/>
          <w:lang w:val="en-US" w:eastAsia="zh-CN" w:bidi="ar-SA"/>
        </w:rPr>
        <w:t>加强师资队伍建设：</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default" w:hAnsi="仿宋_GB2312" w:cs="仿宋_GB2312"/>
          <w:kern w:val="2"/>
          <w:sz w:val="32"/>
          <w:szCs w:val="32"/>
          <w:lang w:val="en-US" w:eastAsia="zh-CN" w:bidi="ar-SA"/>
        </w:rPr>
        <w:t>招聘具有创新创业经验和行业背景的优秀教师。为现有教师提供创新创业培训和实践机会，提高其教育教学能力。建立与企业和行业的紧密联系，邀请企业家、专家担任客座教授或开设讲座。</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eastAsia" w:hAnsi="仿宋_GB2312" w:cs="仿宋_GB2312"/>
          <w:kern w:val="2"/>
          <w:sz w:val="32"/>
          <w:szCs w:val="32"/>
          <w:lang w:val="en-US" w:eastAsia="zh-CN" w:bidi="ar-SA"/>
        </w:rPr>
        <w:t>3、</w:t>
      </w:r>
      <w:r>
        <w:rPr>
          <w:rFonts w:hint="default" w:hAnsi="仿宋_GB2312" w:cs="仿宋_GB2312"/>
          <w:kern w:val="2"/>
          <w:sz w:val="32"/>
          <w:szCs w:val="32"/>
          <w:lang w:val="en-US" w:eastAsia="zh-CN" w:bidi="ar-SA"/>
        </w:rPr>
        <w:t>优化教学方法和手段：</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default" w:hAnsi="仿宋_GB2312" w:cs="仿宋_GB2312"/>
          <w:kern w:val="2"/>
          <w:sz w:val="32"/>
          <w:szCs w:val="32"/>
          <w:lang w:val="en-US" w:eastAsia="zh-CN" w:bidi="ar-SA"/>
        </w:rPr>
        <w:t>采用问题导向、项目驱动等教学方法，激发学生的主动性和创造性。利用现代技术手段，如在线课程、虚拟现实等，为学生提供多样化的学习体验。建立创新创业实验室或实践基地，为学生提供实践场所和资源。</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eastAsia" w:hAnsi="仿宋_GB2312" w:cs="仿宋_GB2312"/>
          <w:kern w:val="2"/>
          <w:sz w:val="32"/>
          <w:szCs w:val="32"/>
          <w:lang w:val="en-US" w:eastAsia="zh-CN" w:bidi="ar-SA"/>
        </w:rPr>
        <w:t>4、</w:t>
      </w:r>
      <w:r>
        <w:rPr>
          <w:rFonts w:hint="default" w:hAnsi="仿宋_GB2312" w:cs="仿宋_GB2312"/>
          <w:kern w:val="2"/>
          <w:sz w:val="32"/>
          <w:szCs w:val="32"/>
          <w:lang w:val="en-US" w:eastAsia="zh-CN" w:bidi="ar-SA"/>
        </w:rPr>
        <w:t>强化创新创业实践：</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default" w:hAnsi="仿宋_GB2312" w:cs="仿宋_GB2312"/>
          <w:kern w:val="2"/>
          <w:sz w:val="32"/>
          <w:szCs w:val="32"/>
          <w:lang w:val="en-US" w:eastAsia="zh-CN" w:bidi="ar-SA"/>
        </w:rPr>
        <w:t>组织学生参加各类创新创业竞赛和活动，如“</w:t>
      </w:r>
      <w:r>
        <w:rPr>
          <w:rFonts w:hint="eastAsia" w:hAnsi="仿宋_GB2312" w:cs="仿宋_GB2312"/>
          <w:kern w:val="2"/>
          <w:sz w:val="32"/>
          <w:szCs w:val="32"/>
          <w:lang w:val="en-US" w:eastAsia="zh-CN" w:bidi="ar-SA"/>
        </w:rPr>
        <w:t>中国国际创新大赛</w:t>
      </w:r>
      <w:r>
        <w:rPr>
          <w:rFonts w:hint="default" w:hAnsi="仿宋_GB2312" w:cs="仿宋_GB2312"/>
          <w:kern w:val="2"/>
          <w:sz w:val="32"/>
          <w:szCs w:val="32"/>
          <w:lang w:val="en-US" w:eastAsia="zh-CN" w:bidi="ar-SA"/>
        </w:rPr>
        <w:t>”等。支持学生开展自主创业实践，提供创业指导、资金支持等资源。与企业和行业合作，为学生提供实习和实训机会，帮助他们了解行业趋势和市场需求。</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eastAsia" w:hAnsi="仿宋_GB2312" w:cs="仿宋_GB2312"/>
          <w:kern w:val="2"/>
          <w:sz w:val="32"/>
          <w:szCs w:val="32"/>
          <w:lang w:val="en-US" w:eastAsia="zh-CN" w:bidi="ar-SA"/>
        </w:rPr>
        <w:t>5、</w:t>
      </w:r>
      <w:r>
        <w:rPr>
          <w:rFonts w:hint="default" w:hAnsi="仿宋_GB2312" w:cs="仿宋_GB2312"/>
          <w:kern w:val="2"/>
          <w:sz w:val="32"/>
          <w:szCs w:val="32"/>
          <w:lang w:val="en-US" w:eastAsia="zh-CN" w:bidi="ar-SA"/>
        </w:rPr>
        <w:t>完善评估和反馈机制：</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hAnsi="仿宋_GB2312" w:cs="仿宋_GB2312"/>
          <w:kern w:val="2"/>
          <w:sz w:val="32"/>
          <w:szCs w:val="32"/>
          <w:lang w:val="en-US" w:eastAsia="zh-CN" w:bidi="ar-SA"/>
        </w:rPr>
      </w:pPr>
      <w:r>
        <w:rPr>
          <w:rFonts w:hint="default" w:hAnsi="仿宋_GB2312" w:cs="仿宋_GB2312"/>
          <w:kern w:val="2"/>
          <w:sz w:val="32"/>
          <w:szCs w:val="32"/>
          <w:lang w:val="en-US" w:eastAsia="zh-CN" w:bidi="ar-SA"/>
        </w:rPr>
        <w:t>建立科学的评估体系，定期对创新创业教育工作进行评估和反思。收集学生和教师的反馈意见，及时调整和改进教育教学方案。对创新创业成果进行展示和推广，激发更多学生的参与热情和创新动力。</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3MWE0Yjg3ZWJiYmExNzUzZTMyOGZiNjU4ZjhjNmUifQ=="/>
  </w:docVars>
  <w:rsids>
    <w:rsidRoot w:val="5E584D4A"/>
    <w:rsid w:val="00F74AF9"/>
    <w:rsid w:val="021873A1"/>
    <w:rsid w:val="04AC382F"/>
    <w:rsid w:val="093C36BD"/>
    <w:rsid w:val="098F0954"/>
    <w:rsid w:val="09AA35F4"/>
    <w:rsid w:val="0F764E8F"/>
    <w:rsid w:val="10DC0AE4"/>
    <w:rsid w:val="11833D08"/>
    <w:rsid w:val="1292266E"/>
    <w:rsid w:val="12D70C28"/>
    <w:rsid w:val="1490149B"/>
    <w:rsid w:val="171E2509"/>
    <w:rsid w:val="18DA05E4"/>
    <w:rsid w:val="1A441CBC"/>
    <w:rsid w:val="208F4C38"/>
    <w:rsid w:val="20EE48FB"/>
    <w:rsid w:val="220F5306"/>
    <w:rsid w:val="24883A94"/>
    <w:rsid w:val="2A58508B"/>
    <w:rsid w:val="2D1A1E5F"/>
    <w:rsid w:val="2E1F2E85"/>
    <w:rsid w:val="2FB85070"/>
    <w:rsid w:val="30442F65"/>
    <w:rsid w:val="30A9726C"/>
    <w:rsid w:val="34730EA4"/>
    <w:rsid w:val="35160830"/>
    <w:rsid w:val="372F45E6"/>
    <w:rsid w:val="39D268AE"/>
    <w:rsid w:val="3AD32F0B"/>
    <w:rsid w:val="3F381C7E"/>
    <w:rsid w:val="40C81215"/>
    <w:rsid w:val="45CB03E1"/>
    <w:rsid w:val="46261246"/>
    <w:rsid w:val="4A0B35B5"/>
    <w:rsid w:val="4D3E2F29"/>
    <w:rsid w:val="4D902F35"/>
    <w:rsid w:val="4EFA2319"/>
    <w:rsid w:val="4FB83457"/>
    <w:rsid w:val="5119724B"/>
    <w:rsid w:val="55B15DBC"/>
    <w:rsid w:val="56900687"/>
    <w:rsid w:val="56AE7A9D"/>
    <w:rsid w:val="5BFB25FC"/>
    <w:rsid w:val="5E584D4A"/>
    <w:rsid w:val="5EAF6B16"/>
    <w:rsid w:val="5FD926C4"/>
    <w:rsid w:val="617A1733"/>
    <w:rsid w:val="62DC0044"/>
    <w:rsid w:val="66425241"/>
    <w:rsid w:val="6B1F7037"/>
    <w:rsid w:val="6BF91B1F"/>
    <w:rsid w:val="6D513468"/>
    <w:rsid w:val="6DC557E4"/>
    <w:rsid w:val="6E8558E7"/>
    <w:rsid w:val="75BE08FC"/>
    <w:rsid w:val="77602396"/>
    <w:rsid w:val="78566994"/>
    <w:rsid w:val="7BF5244B"/>
    <w:rsid w:val="7D440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99"/>
    <w:pPr>
      <w:spacing w:line="410" w:lineRule="exact"/>
      <w:ind w:firstLine="559" w:firstLineChars="200"/>
    </w:pPr>
    <w:rPr>
      <w:rFonts w:ascii="仿宋_GB2312" w:eastAsia="仿宋_GB2312"/>
      <w:sz w:val="30"/>
      <w:szCs w:val="30"/>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autoRedefine/>
    <w:qFormat/>
    <w:uiPriority w:val="0"/>
    <w:pPr>
      <w:spacing w:line="312" w:lineRule="auto"/>
      <w:ind w:firstLine="420"/>
    </w:pPr>
  </w:style>
  <w:style w:type="character" w:styleId="7">
    <w:name w:val="FollowedHyperlink"/>
    <w:basedOn w:val="6"/>
    <w:autoRedefine/>
    <w:qFormat/>
    <w:uiPriority w:val="0"/>
    <w:rPr>
      <w:color w:val="333333"/>
      <w:u w:val="none"/>
    </w:rPr>
  </w:style>
  <w:style w:type="character" w:styleId="8">
    <w:name w:val="Emphasis"/>
    <w:basedOn w:val="6"/>
    <w:autoRedefine/>
    <w:qFormat/>
    <w:uiPriority w:val="0"/>
  </w:style>
  <w:style w:type="character" w:styleId="9">
    <w:name w:val="Hyperlink"/>
    <w:basedOn w:val="6"/>
    <w:autoRedefine/>
    <w:qFormat/>
    <w:uiPriority w:val="0"/>
    <w:rPr>
      <w:color w:val="333333"/>
      <w:u w:val="none"/>
    </w:rPr>
  </w:style>
  <w:style w:type="character" w:styleId="10">
    <w:name w:val="HTML Code"/>
    <w:basedOn w:val="6"/>
    <w:autoRedefine/>
    <w:qFormat/>
    <w:uiPriority w:val="0"/>
    <w:rPr>
      <w:rFonts w:ascii="Courier New" w:hAnsi="Courier New"/>
      <w:sz w:val="20"/>
    </w:rPr>
  </w:style>
  <w:style w:type="character" w:styleId="11">
    <w:name w:val="HTML Cite"/>
    <w:basedOn w:val="6"/>
    <w:autoRedefine/>
    <w:qFormat/>
    <w:uiPriority w:val="0"/>
  </w:style>
  <w:style w:type="paragraph" w:customStyle="1" w:styleId="12">
    <w:name w:val="_Style 9"/>
    <w:basedOn w:val="1"/>
    <w:next w:val="1"/>
    <w:autoRedefine/>
    <w:qFormat/>
    <w:uiPriority w:val="0"/>
    <w:pPr>
      <w:pBdr>
        <w:bottom w:val="single" w:color="auto" w:sz="6" w:space="1"/>
      </w:pBdr>
      <w:jc w:val="center"/>
    </w:pPr>
    <w:rPr>
      <w:rFonts w:ascii="Arial" w:eastAsia="宋体"/>
      <w:vanish/>
      <w:sz w:val="16"/>
    </w:rPr>
  </w:style>
  <w:style w:type="paragraph" w:customStyle="1" w:styleId="13">
    <w:name w:val="_Style 10"/>
    <w:basedOn w:val="1"/>
    <w:next w:val="1"/>
    <w:autoRedefine/>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3766</Words>
  <Characters>3807</Characters>
  <Lines>0</Lines>
  <Paragraphs>0</Paragraphs>
  <TotalTime>0</TotalTime>
  <ScaleCrop>false</ScaleCrop>
  <LinksUpToDate>false</LinksUpToDate>
  <CharactersWithSpaces>3811</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2021-12-30T02:46:00Z</dcterms:created>
  <dc:creator>刘鹏</dc:creator>
  <cp:lastModifiedBy>Administrator</cp:lastModifiedBy>
  <dcterms:modified xsi:type="dcterms:W3CDTF">2024-04-03T09:36:22Z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CD8045D8C84E4B55A7BB67FB98869931_13</vt:lpwstr>
  </property>
  <property fmtid="{D5CDD505-2E9C-101B-9397-08002B2CF9AE}" pid="4" name="commondata">
    <vt:lpwstr>eyJoZGlkIjoiMjUwZTAzMjRiMzg3MjM3ZjBkOTQ4M2MwYjVlY2Y1YzEifQ==</vt:lpwstr>
  </property>
</Properties>
</file>